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8187A" w14:textId="79C2A84E" w:rsidR="00011FC8" w:rsidRDefault="009117F4" w:rsidP="009117F4">
      <w:pPr>
        <w:jc w:val="center"/>
        <w:rPr>
          <w:rFonts w:ascii="Calibri" w:hAnsi="Calibri" w:cs="Calibri"/>
          <w:b/>
          <w:bCs/>
          <w:sz w:val="28"/>
          <w:szCs w:val="28"/>
        </w:rPr>
      </w:pPr>
      <w:r w:rsidRPr="009117F4">
        <w:rPr>
          <w:rFonts w:ascii="Calibri" w:hAnsi="Calibri" w:cs="Calibri"/>
          <w:b/>
          <w:bCs/>
          <w:sz w:val="28"/>
          <w:szCs w:val="28"/>
        </w:rPr>
        <w:t>AMETEK</w:t>
      </w:r>
    </w:p>
    <w:p w14:paraId="032B9E30" w14:textId="40452BA8" w:rsidR="009117F4" w:rsidRPr="009117F4" w:rsidRDefault="009117F4" w:rsidP="009117F4">
      <w:pPr>
        <w:rPr>
          <w:rFonts w:ascii="Calibri" w:hAnsi="Calibri" w:cs="Calibri"/>
          <w:b/>
          <w:bCs/>
          <w:sz w:val="26"/>
          <w:szCs w:val="26"/>
        </w:rPr>
      </w:pPr>
      <w:r>
        <w:rPr>
          <w:rFonts w:ascii="Calibri" w:hAnsi="Calibri" w:cs="Calibri" w:hint="eastAsia"/>
          <w:b/>
          <w:bCs/>
          <w:sz w:val="26"/>
          <w:szCs w:val="26"/>
        </w:rPr>
        <w:t>2024 10-K</w:t>
      </w:r>
    </w:p>
    <w:p w14:paraId="5D6DBE43" w14:textId="0758FDC0" w:rsidR="009117F4" w:rsidRDefault="009117F4" w:rsidP="009117F4">
      <w:pPr>
        <w:pStyle w:val="ListParagraph"/>
        <w:numPr>
          <w:ilvl w:val="0"/>
          <w:numId w:val="1"/>
        </w:numPr>
        <w:ind w:firstLineChars="0"/>
        <w:rPr>
          <w:rFonts w:ascii="Calibri" w:hAnsi="Calibri" w:cs="Calibri"/>
          <w:b/>
          <w:bCs/>
          <w:sz w:val="24"/>
        </w:rPr>
      </w:pPr>
      <w:r w:rsidRPr="009117F4">
        <w:rPr>
          <w:rFonts w:ascii="Calibri" w:hAnsi="Calibri" w:cs="Calibri" w:hint="eastAsia"/>
          <w:b/>
          <w:bCs/>
          <w:sz w:val="24"/>
        </w:rPr>
        <w:t>Business Overview</w:t>
      </w:r>
    </w:p>
    <w:p w14:paraId="37C53B22" w14:textId="005EBA5F" w:rsidR="009117F4" w:rsidRDefault="009117F4" w:rsidP="009117F4">
      <w:pPr>
        <w:rPr>
          <w:rFonts w:ascii="Calibri" w:hAnsi="Calibri" w:cs="Calibri"/>
          <w:sz w:val="24"/>
        </w:rPr>
      </w:pPr>
      <w:r>
        <w:rPr>
          <w:rFonts w:ascii="Calibri" w:hAnsi="Calibri" w:cs="Calibri" w:hint="eastAsia"/>
          <w:sz w:val="24"/>
        </w:rPr>
        <w:t xml:space="preserve">AMETEK is a leading global manufacturer of electronic instruments and electromechanical devices with </w:t>
      </w:r>
      <w:r>
        <w:rPr>
          <w:rFonts w:ascii="Calibri" w:hAnsi="Calibri" w:cs="Calibri"/>
          <w:sz w:val="24"/>
        </w:rPr>
        <w:t>operations</w:t>
      </w:r>
      <w:r>
        <w:rPr>
          <w:rFonts w:ascii="Calibri" w:hAnsi="Calibri" w:cs="Calibri" w:hint="eastAsia"/>
          <w:sz w:val="24"/>
        </w:rPr>
        <w:t xml:space="preserve"> in North America, Europe, Asia, and South America. </w:t>
      </w:r>
      <w:r w:rsidRPr="009117F4">
        <w:rPr>
          <w:rFonts w:ascii="Calibri" w:hAnsi="Calibri" w:cs="Calibri"/>
          <w:sz w:val="24"/>
        </w:rPr>
        <w:t>AMETEK’s products are marketed and sold worldwide through two operating groups: Electronic Instruments (“EIG”) and Electromechanical (“EMG”).</w:t>
      </w:r>
    </w:p>
    <w:p w14:paraId="7310999E" w14:textId="3352A8F5" w:rsidR="009117F4" w:rsidRDefault="009117F4" w:rsidP="009117F4">
      <w:pPr>
        <w:rPr>
          <w:rFonts w:ascii="Calibri" w:hAnsi="Calibri" w:cs="Calibri"/>
          <w:sz w:val="24"/>
        </w:rPr>
      </w:pPr>
      <w:r w:rsidRPr="009117F4">
        <w:rPr>
          <w:rFonts w:ascii="Calibri" w:hAnsi="Calibri" w:cs="Calibri" w:hint="eastAsia"/>
          <w:b/>
          <w:bCs/>
          <w:sz w:val="24"/>
        </w:rPr>
        <w:t>EIG</w:t>
      </w:r>
      <w:r>
        <w:rPr>
          <w:rFonts w:ascii="Calibri" w:hAnsi="Calibri" w:cs="Calibri" w:hint="eastAsia"/>
          <w:sz w:val="24"/>
        </w:rPr>
        <w:t xml:space="preserve"> </w:t>
      </w:r>
      <w:r w:rsidRPr="009117F4">
        <w:rPr>
          <w:rFonts w:ascii="Calibri" w:hAnsi="Calibri" w:cs="Calibri"/>
          <w:sz w:val="24"/>
        </w:rPr>
        <w:t xml:space="preserve">is a leader in the design and manufacture of advanced instruments for the process, power and industrial, and aerospace markets. </w:t>
      </w:r>
      <w:r w:rsidRPr="009117F4">
        <w:rPr>
          <w:rFonts w:ascii="Calibri" w:hAnsi="Calibri" w:cs="Calibri" w:hint="eastAsia"/>
          <w:b/>
          <w:bCs/>
          <w:sz w:val="24"/>
        </w:rPr>
        <w:t>EMG</w:t>
      </w:r>
      <w:r w:rsidRPr="009117F4">
        <w:rPr>
          <w:rFonts w:ascii="Calibri" w:hAnsi="Calibri" w:cs="Calibri"/>
          <w:sz w:val="24"/>
        </w:rPr>
        <w:t xml:space="preserve"> is a</w:t>
      </w:r>
      <w:r>
        <w:rPr>
          <w:rFonts w:ascii="Calibri" w:hAnsi="Calibri" w:cs="Calibri" w:hint="eastAsia"/>
          <w:sz w:val="24"/>
        </w:rPr>
        <w:t xml:space="preserve"> </w:t>
      </w:r>
      <w:r w:rsidRPr="009117F4">
        <w:rPr>
          <w:rFonts w:ascii="Calibri" w:hAnsi="Calibri" w:cs="Calibri"/>
          <w:sz w:val="24"/>
        </w:rPr>
        <w:t>differentiated supplier of precision motion control solutions, highly engineered medical components and devices, thermal management systems, specialty metals and electrical interconnects. Its end markets include aerospace and defense, medical, automation and other industrial markets.</w:t>
      </w:r>
    </w:p>
    <w:p w14:paraId="1D72DCCE" w14:textId="29AE7BB9" w:rsidR="009117F4" w:rsidRPr="009117F4" w:rsidRDefault="009117F4" w:rsidP="009117F4">
      <w:pPr>
        <w:pStyle w:val="ListParagraph"/>
        <w:numPr>
          <w:ilvl w:val="0"/>
          <w:numId w:val="1"/>
        </w:numPr>
        <w:ind w:firstLineChars="0"/>
        <w:rPr>
          <w:rFonts w:ascii="Calibri" w:hAnsi="Calibri" w:cs="Calibri"/>
          <w:b/>
          <w:bCs/>
          <w:sz w:val="24"/>
        </w:rPr>
      </w:pPr>
      <w:r w:rsidRPr="009117F4">
        <w:rPr>
          <w:rFonts w:ascii="Calibri" w:hAnsi="Calibri" w:cs="Calibri" w:hint="eastAsia"/>
          <w:b/>
          <w:bCs/>
          <w:sz w:val="24"/>
        </w:rPr>
        <w:t>Competitive Advantage</w:t>
      </w:r>
    </w:p>
    <w:p w14:paraId="6CDB20D1" w14:textId="3B403E98" w:rsidR="009117F4" w:rsidRDefault="009117F4" w:rsidP="009117F4">
      <w:pPr>
        <w:pStyle w:val="ListParagraph"/>
        <w:numPr>
          <w:ilvl w:val="0"/>
          <w:numId w:val="2"/>
        </w:numPr>
        <w:ind w:firstLineChars="0"/>
        <w:rPr>
          <w:rFonts w:ascii="Calibri" w:hAnsi="Calibri" w:cs="Calibri"/>
          <w:sz w:val="24"/>
        </w:rPr>
      </w:pPr>
      <w:r>
        <w:rPr>
          <w:rFonts w:ascii="Calibri" w:hAnsi="Calibri" w:cs="Calibri" w:hint="eastAsia"/>
          <w:sz w:val="24"/>
        </w:rPr>
        <w:t xml:space="preserve">Significant Market Share. </w:t>
      </w:r>
      <w:r w:rsidRPr="009117F4">
        <w:rPr>
          <w:rFonts w:ascii="Calibri" w:hAnsi="Calibri" w:cs="Calibri"/>
          <w:sz w:val="24"/>
        </w:rPr>
        <w:t>EIG has significant market positions in niche segments of the process, power and industrial, and aerospace markets. EMG holds significant positions in niche segments of the aerospace and defense, automation and medical markets.</w:t>
      </w:r>
    </w:p>
    <w:p w14:paraId="780E85BF" w14:textId="39372BC5" w:rsidR="009117F4" w:rsidRDefault="009117F4" w:rsidP="009117F4">
      <w:pPr>
        <w:pStyle w:val="ListParagraph"/>
        <w:numPr>
          <w:ilvl w:val="0"/>
          <w:numId w:val="2"/>
        </w:numPr>
        <w:ind w:firstLineChars="0"/>
        <w:rPr>
          <w:rFonts w:ascii="Calibri" w:hAnsi="Calibri" w:cs="Calibri"/>
          <w:sz w:val="24"/>
        </w:rPr>
      </w:pPr>
      <w:r>
        <w:rPr>
          <w:rFonts w:ascii="Calibri" w:hAnsi="Calibri" w:cs="Calibri" w:hint="eastAsia"/>
          <w:sz w:val="24"/>
        </w:rPr>
        <w:t>Technological Advantage</w:t>
      </w:r>
    </w:p>
    <w:p w14:paraId="0100BE11" w14:textId="69F13374" w:rsidR="009117F4" w:rsidRDefault="009117F4" w:rsidP="009117F4">
      <w:pPr>
        <w:pStyle w:val="ListParagraph"/>
        <w:numPr>
          <w:ilvl w:val="0"/>
          <w:numId w:val="2"/>
        </w:numPr>
        <w:ind w:firstLineChars="0"/>
        <w:rPr>
          <w:rFonts w:ascii="Calibri" w:hAnsi="Calibri" w:cs="Calibri"/>
          <w:sz w:val="24"/>
        </w:rPr>
      </w:pPr>
      <w:r>
        <w:rPr>
          <w:rFonts w:ascii="Calibri" w:hAnsi="Calibri" w:cs="Calibri" w:hint="eastAsia"/>
          <w:sz w:val="24"/>
        </w:rPr>
        <w:t>Efficient and Flexible Manufacturing Operation</w:t>
      </w:r>
    </w:p>
    <w:p w14:paraId="68C92AEC" w14:textId="73BF365A" w:rsidR="009117F4" w:rsidRDefault="009117F4" w:rsidP="009117F4">
      <w:pPr>
        <w:rPr>
          <w:rFonts w:ascii="Calibri" w:hAnsi="Calibri" w:cs="Calibri"/>
          <w:sz w:val="24"/>
        </w:rPr>
      </w:pPr>
      <w:r w:rsidRPr="009117F4">
        <w:rPr>
          <w:rFonts w:ascii="Calibri" w:hAnsi="Calibri" w:cs="Calibri"/>
          <w:sz w:val="24"/>
        </w:rPr>
        <w:t xml:space="preserve">In its effort to achieve best-cost manufacturing, AMETEK has operating facilities, as of December 31, 2024, in China, Czechia, Malaysia, Mexico, and Serbia. These facilities offer proximity to customers and provide opportunities for increasing international sales. </w:t>
      </w:r>
      <w:r>
        <w:rPr>
          <w:rFonts w:ascii="Calibri" w:hAnsi="Calibri" w:cs="Calibri" w:hint="eastAsia"/>
          <w:sz w:val="24"/>
        </w:rPr>
        <w:t>Acquisition is also a significant part of the business strategy.</w:t>
      </w:r>
    </w:p>
    <w:p w14:paraId="6DBC09F6" w14:textId="52C7D831" w:rsidR="009117F4" w:rsidRDefault="009117F4" w:rsidP="009117F4">
      <w:pPr>
        <w:pStyle w:val="ListParagraph"/>
        <w:numPr>
          <w:ilvl w:val="0"/>
          <w:numId w:val="2"/>
        </w:numPr>
        <w:ind w:firstLineChars="0"/>
        <w:rPr>
          <w:rFonts w:ascii="Calibri" w:hAnsi="Calibri" w:cs="Calibri"/>
          <w:sz w:val="24"/>
        </w:rPr>
      </w:pPr>
      <w:r>
        <w:rPr>
          <w:rFonts w:ascii="Calibri" w:hAnsi="Calibri" w:cs="Calibri" w:hint="eastAsia"/>
          <w:sz w:val="24"/>
        </w:rPr>
        <w:t>Experience Management Team</w:t>
      </w:r>
    </w:p>
    <w:p w14:paraId="232D1E3A" w14:textId="6E080BF7" w:rsidR="009117F4" w:rsidRDefault="009117F4" w:rsidP="009117F4">
      <w:pPr>
        <w:rPr>
          <w:rFonts w:ascii="Calibri" w:hAnsi="Calibri" w:cs="Calibri"/>
          <w:sz w:val="24"/>
        </w:rPr>
      </w:pPr>
      <w:r w:rsidRPr="009117F4">
        <w:rPr>
          <w:rFonts w:ascii="Calibri" w:hAnsi="Calibri" w:cs="Calibri"/>
          <w:sz w:val="24"/>
        </w:rPr>
        <w:t>AMETEK senior management has extensive industry experience and an average of approximately 23 years of AMETEK service</w:t>
      </w:r>
      <w:r>
        <w:rPr>
          <w:rFonts w:ascii="Calibri" w:hAnsi="Calibri" w:cs="Calibri" w:hint="eastAsia"/>
          <w:sz w:val="24"/>
        </w:rPr>
        <w:t>.</w:t>
      </w:r>
    </w:p>
    <w:p w14:paraId="24BBFA6F" w14:textId="5E239790" w:rsidR="009117F4" w:rsidRPr="009117F4" w:rsidRDefault="009117F4" w:rsidP="009117F4">
      <w:pPr>
        <w:pStyle w:val="ListParagraph"/>
        <w:numPr>
          <w:ilvl w:val="0"/>
          <w:numId w:val="1"/>
        </w:numPr>
        <w:ind w:firstLineChars="0"/>
        <w:rPr>
          <w:rFonts w:ascii="Calibri" w:hAnsi="Calibri" w:cs="Calibri"/>
          <w:b/>
          <w:bCs/>
          <w:sz w:val="24"/>
        </w:rPr>
      </w:pPr>
      <w:r w:rsidRPr="009117F4">
        <w:rPr>
          <w:rFonts w:ascii="Calibri" w:hAnsi="Calibri" w:cs="Calibri" w:hint="eastAsia"/>
          <w:b/>
          <w:bCs/>
          <w:sz w:val="24"/>
        </w:rPr>
        <w:t>Business Strategy</w:t>
      </w:r>
    </w:p>
    <w:p w14:paraId="13184E16" w14:textId="1506FE22" w:rsidR="009438BD" w:rsidRDefault="009438BD" w:rsidP="009117F4">
      <w:pPr>
        <w:rPr>
          <w:rFonts w:ascii="Calibri" w:hAnsi="Calibri" w:cs="Calibri"/>
          <w:sz w:val="24"/>
        </w:rPr>
      </w:pPr>
      <w:r>
        <w:rPr>
          <w:rFonts w:ascii="Calibri" w:hAnsi="Calibri" w:cs="Calibri" w:hint="eastAsia"/>
          <w:sz w:val="24"/>
        </w:rPr>
        <w:t xml:space="preserve">AMETEK Growth Model: High </w:t>
      </w:r>
      <w:r>
        <w:rPr>
          <w:rFonts w:ascii="Calibri" w:hAnsi="Calibri" w:cs="Calibri"/>
          <w:sz w:val="24"/>
        </w:rPr>
        <w:t>single-digit</w:t>
      </w:r>
      <w:r>
        <w:rPr>
          <w:rFonts w:ascii="Calibri" w:hAnsi="Calibri" w:cs="Calibri" w:hint="eastAsia"/>
          <w:sz w:val="24"/>
        </w:rPr>
        <w:t xml:space="preserve"> sales growth + </w:t>
      </w:r>
      <w:r>
        <w:rPr>
          <w:rFonts w:ascii="Calibri" w:hAnsi="Calibri" w:cs="Calibri"/>
          <w:sz w:val="24"/>
        </w:rPr>
        <w:t>double-digit</w:t>
      </w:r>
      <w:r>
        <w:rPr>
          <w:rFonts w:ascii="Calibri" w:hAnsi="Calibri" w:cs="Calibri" w:hint="eastAsia"/>
          <w:sz w:val="24"/>
        </w:rPr>
        <w:t xml:space="preserve"> EPS growth with 4 growth strategies.</w:t>
      </w:r>
    </w:p>
    <w:p w14:paraId="466C19C9" w14:textId="12185ED4" w:rsidR="009438BD" w:rsidRDefault="009438BD" w:rsidP="009438BD">
      <w:pPr>
        <w:pStyle w:val="ListParagraph"/>
        <w:numPr>
          <w:ilvl w:val="0"/>
          <w:numId w:val="3"/>
        </w:numPr>
        <w:ind w:firstLineChars="0"/>
        <w:rPr>
          <w:rFonts w:ascii="Calibri" w:hAnsi="Calibri" w:cs="Calibri"/>
          <w:sz w:val="24"/>
        </w:rPr>
      </w:pPr>
      <w:r>
        <w:rPr>
          <w:rFonts w:ascii="Calibri" w:hAnsi="Calibri" w:cs="Calibri" w:hint="eastAsia"/>
          <w:sz w:val="24"/>
        </w:rPr>
        <w:t xml:space="preserve">Operational Excellence. Lean production, global sourcing, </w:t>
      </w:r>
      <w:r w:rsidRPr="009438BD">
        <w:rPr>
          <w:rFonts w:ascii="Calibri" w:hAnsi="Calibri" w:cs="Calibri"/>
          <w:sz w:val="24"/>
        </w:rPr>
        <w:t xml:space="preserve">Design for Six Sigma, </w:t>
      </w:r>
      <w:r w:rsidRPr="009438BD">
        <w:rPr>
          <w:rFonts w:ascii="Calibri" w:hAnsi="Calibri" w:cs="Calibri"/>
          <w:sz w:val="24"/>
        </w:rPr>
        <w:lastRenderedPageBreak/>
        <w:t>Value Engineering/Value Analysis, growth kaizens, and digitalization</w:t>
      </w:r>
      <w:r>
        <w:rPr>
          <w:rFonts w:ascii="Calibri" w:hAnsi="Calibri" w:cs="Calibri" w:hint="eastAsia"/>
          <w:sz w:val="24"/>
        </w:rPr>
        <w:t xml:space="preserve"> to drive lower operating costs and higher free cash flow margin.</w:t>
      </w:r>
    </w:p>
    <w:p w14:paraId="5D066BBA" w14:textId="2CADEE99" w:rsidR="007B4087" w:rsidRDefault="007B4087" w:rsidP="009438BD">
      <w:pPr>
        <w:pStyle w:val="ListParagraph"/>
        <w:numPr>
          <w:ilvl w:val="0"/>
          <w:numId w:val="3"/>
        </w:numPr>
        <w:ind w:firstLineChars="0"/>
        <w:rPr>
          <w:rFonts w:ascii="Calibri" w:hAnsi="Calibri" w:cs="Calibri"/>
          <w:sz w:val="24"/>
        </w:rPr>
      </w:pPr>
      <w:r>
        <w:rPr>
          <w:rFonts w:ascii="Calibri" w:hAnsi="Calibri" w:cs="Calibri" w:hint="eastAsia"/>
          <w:sz w:val="24"/>
        </w:rPr>
        <w:t xml:space="preserve">Strategic Acquisition. Completed 14 acquisitions from 2020 to 2024, annualized </w:t>
      </w:r>
      <w:r>
        <w:rPr>
          <w:rFonts w:ascii="Calibri" w:hAnsi="Calibri" w:cs="Calibri"/>
          <w:sz w:val="24"/>
        </w:rPr>
        <w:t>sales</w:t>
      </w:r>
      <w:r>
        <w:rPr>
          <w:rFonts w:ascii="Calibri" w:hAnsi="Calibri" w:cs="Calibri" w:hint="eastAsia"/>
          <w:sz w:val="24"/>
        </w:rPr>
        <w:t xml:space="preserve"> </w:t>
      </w:r>
      <w:r>
        <w:rPr>
          <w:rFonts w:ascii="Calibri" w:hAnsi="Calibri" w:cs="Calibri"/>
          <w:sz w:val="24"/>
        </w:rPr>
        <w:t>totaling</w:t>
      </w:r>
      <w:r>
        <w:rPr>
          <w:rFonts w:ascii="Calibri" w:hAnsi="Calibri" w:cs="Calibri" w:hint="eastAsia"/>
          <w:sz w:val="24"/>
        </w:rPr>
        <w:t xml:space="preserve"> $1.4 bn. </w:t>
      </w:r>
    </w:p>
    <w:p w14:paraId="67EA6221" w14:textId="56BEE35E" w:rsidR="007B4087" w:rsidRDefault="007B4087" w:rsidP="007B4087">
      <w:pPr>
        <w:pStyle w:val="ListParagraph"/>
        <w:numPr>
          <w:ilvl w:val="0"/>
          <w:numId w:val="3"/>
        </w:numPr>
        <w:ind w:firstLineChars="0"/>
        <w:rPr>
          <w:rFonts w:ascii="Calibri" w:hAnsi="Calibri" w:cs="Calibri"/>
          <w:sz w:val="24"/>
        </w:rPr>
      </w:pPr>
      <w:r>
        <w:rPr>
          <w:rFonts w:ascii="Calibri" w:hAnsi="Calibri" w:cs="Calibri" w:hint="eastAsia"/>
          <w:sz w:val="24"/>
        </w:rPr>
        <w:t xml:space="preserve">Global &amp; Market Expansion. AMETEK shows expanding international customer base, investments in global infrastructure, and attractive growth in the oversea markets. </w:t>
      </w:r>
      <w:r w:rsidRPr="007B4087">
        <w:rPr>
          <w:rFonts w:ascii="Calibri" w:hAnsi="Calibri" w:cs="Calibri"/>
          <w:sz w:val="24"/>
        </w:rPr>
        <w:t>While Europe remains its largest overseas market, AMETEK has pursued growth opportunities worldwide, especially in key emerging markets.</w:t>
      </w:r>
    </w:p>
    <w:p w14:paraId="79EED295" w14:textId="509D1F99" w:rsidR="007B4087" w:rsidRDefault="007B4087" w:rsidP="007B4087">
      <w:pPr>
        <w:pStyle w:val="ListParagraph"/>
        <w:numPr>
          <w:ilvl w:val="0"/>
          <w:numId w:val="3"/>
        </w:numPr>
        <w:ind w:firstLineChars="0"/>
        <w:rPr>
          <w:rFonts w:ascii="Calibri" w:hAnsi="Calibri" w:cs="Calibri"/>
          <w:sz w:val="24"/>
        </w:rPr>
      </w:pPr>
      <w:r>
        <w:rPr>
          <w:rFonts w:ascii="Calibri" w:hAnsi="Calibri" w:cs="Calibri" w:hint="eastAsia"/>
          <w:sz w:val="24"/>
        </w:rPr>
        <w:t>New Product Development. Consistent investment in R&amp;D.</w:t>
      </w:r>
    </w:p>
    <w:p w14:paraId="4E7D6D00" w14:textId="35D74887" w:rsidR="00707D4D" w:rsidRDefault="00707D4D" w:rsidP="00707D4D">
      <w:pPr>
        <w:pStyle w:val="ListParagraph"/>
        <w:numPr>
          <w:ilvl w:val="0"/>
          <w:numId w:val="1"/>
        </w:numPr>
        <w:ind w:firstLineChars="0"/>
        <w:rPr>
          <w:rFonts w:ascii="Calibri" w:hAnsi="Calibri" w:cs="Calibri"/>
          <w:b/>
          <w:bCs/>
          <w:sz w:val="24"/>
        </w:rPr>
      </w:pPr>
      <w:r w:rsidRPr="00707D4D">
        <w:rPr>
          <w:rFonts w:ascii="Calibri" w:hAnsi="Calibri" w:cs="Calibri" w:hint="eastAsia"/>
          <w:b/>
          <w:bCs/>
          <w:sz w:val="24"/>
        </w:rPr>
        <w:t>Products</w:t>
      </w:r>
    </w:p>
    <w:p w14:paraId="4AD66C0F" w14:textId="1291A685" w:rsidR="00707D4D" w:rsidRDefault="00707D4D" w:rsidP="00707D4D">
      <w:pPr>
        <w:pStyle w:val="ListParagraph"/>
        <w:numPr>
          <w:ilvl w:val="0"/>
          <w:numId w:val="4"/>
        </w:numPr>
        <w:ind w:firstLineChars="0"/>
        <w:rPr>
          <w:rFonts w:ascii="Calibri" w:hAnsi="Calibri" w:cs="Calibri"/>
          <w:b/>
          <w:bCs/>
          <w:sz w:val="24"/>
        </w:rPr>
      </w:pPr>
      <w:r>
        <w:rPr>
          <w:rFonts w:ascii="Calibri" w:hAnsi="Calibri" w:cs="Calibri" w:hint="eastAsia"/>
          <w:b/>
          <w:bCs/>
          <w:sz w:val="24"/>
        </w:rPr>
        <w:t>EIG</w:t>
      </w:r>
    </w:p>
    <w:p w14:paraId="4379148E" w14:textId="5D724BD3" w:rsidR="00707D4D" w:rsidRDefault="00707D4D" w:rsidP="00707D4D">
      <w:pPr>
        <w:rPr>
          <w:rFonts w:ascii="Calibri" w:hAnsi="Calibri" w:cs="Calibri"/>
          <w:sz w:val="24"/>
        </w:rPr>
      </w:pPr>
      <w:r w:rsidRPr="00707D4D">
        <w:rPr>
          <w:rFonts w:ascii="Calibri" w:hAnsi="Calibri" w:cs="Calibri"/>
          <w:sz w:val="24"/>
        </w:rPr>
        <w:t>EIG is a leader in the design and manufacture of advanced analytical, test and measurement instruments for the process, aerospace, medical, research, power and industrial markets.</w:t>
      </w:r>
      <w:r>
        <w:rPr>
          <w:rFonts w:ascii="Calibri" w:hAnsi="Calibri" w:cs="Calibri" w:hint="eastAsia"/>
          <w:sz w:val="24"/>
        </w:rPr>
        <w:t xml:space="preserve"> </w:t>
      </w:r>
      <w:r w:rsidRPr="00707D4D">
        <w:rPr>
          <w:rFonts w:ascii="Calibri" w:hAnsi="Calibri" w:cs="Calibri"/>
          <w:sz w:val="24"/>
        </w:rPr>
        <w:t>It provides a growing range of instruments to the research and laboratory equipment, ultra-precision manufacturing, optics, medical, and test and measurement markets.</w:t>
      </w:r>
    </w:p>
    <w:p w14:paraId="018C8534" w14:textId="25844519" w:rsidR="00707D4D" w:rsidRDefault="00CE7DA5" w:rsidP="00707D4D">
      <w:pPr>
        <w:rPr>
          <w:rFonts w:ascii="Calibri" w:hAnsi="Calibri" w:cs="Calibri"/>
          <w:sz w:val="24"/>
        </w:rPr>
      </w:pPr>
      <w:r w:rsidRPr="00CE7DA5">
        <w:rPr>
          <w:rFonts w:ascii="Calibri" w:hAnsi="Calibri" w:cs="Calibri"/>
          <w:sz w:val="24"/>
        </w:rPr>
        <w:t>In 2024, 51% of EIG’s net sales were to customers outside the United States.</w:t>
      </w:r>
      <w:r>
        <w:rPr>
          <w:rFonts w:ascii="Calibri" w:hAnsi="Calibri" w:cs="Calibri" w:hint="eastAsia"/>
          <w:sz w:val="24"/>
        </w:rPr>
        <w:t xml:space="preserve"> </w:t>
      </w:r>
      <w:r w:rsidR="00707D4D" w:rsidRPr="00707D4D">
        <w:rPr>
          <w:rFonts w:ascii="Calibri" w:hAnsi="Calibri" w:cs="Calibri"/>
          <w:sz w:val="24"/>
        </w:rPr>
        <w:t>At December 31, 2024, EIG had operating facilities in the United States, the United Kingdom, Germany, Canada, Denmark, Finland, France, Switzerland, Argentina, Austria, Serbia, and Mexico. EIG also shares operating facilities with EMG in China, Serbia, and Mexico.</w:t>
      </w:r>
    </w:p>
    <w:p w14:paraId="5E8A218D" w14:textId="6D8B938C" w:rsidR="00CE7DA5" w:rsidRDefault="00CE7DA5" w:rsidP="00CE7DA5">
      <w:pPr>
        <w:pStyle w:val="ListParagraph"/>
        <w:numPr>
          <w:ilvl w:val="0"/>
          <w:numId w:val="5"/>
        </w:numPr>
        <w:ind w:firstLineChars="0"/>
        <w:rPr>
          <w:rFonts w:ascii="Calibri" w:hAnsi="Calibri" w:cs="Calibri"/>
          <w:sz w:val="24"/>
        </w:rPr>
      </w:pPr>
      <w:r w:rsidRPr="00CE7DA5">
        <w:rPr>
          <w:rFonts w:ascii="Calibri" w:hAnsi="Calibri" w:cs="Calibri"/>
          <w:sz w:val="24"/>
        </w:rPr>
        <w:t>Process and Analytical Instrumentation Markets and Products</w:t>
      </w:r>
      <w:r>
        <w:rPr>
          <w:rFonts w:ascii="Calibri" w:hAnsi="Calibri" w:cs="Calibri" w:hint="eastAsia"/>
          <w:sz w:val="24"/>
        </w:rPr>
        <w:t xml:space="preserve"> (69% of sales)</w:t>
      </w:r>
    </w:p>
    <w:p w14:paraId="37E189F2" w14:textId="7BF5C2C5" w:rsidR="00CE7DA5" w:rsidRDefault="00CE7DA5" w:rsidP="00CE7DA5">
      <w:pPr>
        <w:rPr>
          <w:rFonts w:ascii="Calibri" w:hAnsi="Calibri" w:cs="Calibri"/>
          <w:sz w:val="24"/>
        </w:rPr>
      </w:pPr>
      <w:r w:rsidRPr="00CE7DA5">
        <w:rPr>
          <w:rFonts w:ascii="Calibri" w:hAnsi="Calibri" w:cs="Calibri"/>
          <w:sz w:val="24"/>
        </w:rPr>
        <w:t>Its instruments are used for precision measurement in a number of applications, including radiation detection, trace element and materials analysis, nanotechnology research, ultraprecise manufacturing, advanced optical metrology, and test and measurement</w:t>
      </w:r>
    </w:p>
    <w:p w14:paraId="3F88347C" w14:textId="49EF8A42" w:rsidR="00CE7DA5" w:rsidRDefault="00CE7DA5" w:rsidP="00CE7DA5">
      <w:pPr>
        <w:pStyle w:val="ListParagraph"/>
        <w:numPr>
          <w:ilvl w:val="0"/>
          <w:numId w:val="5"/>
        </w:numPr>
        <w:ind w:firstLineChars="0"/>
        <w:rPr>
          <w:rFonts w:ascii="Calibri" w:hAnsi="Calibri" w:cs="Calibri"/>
          <w:sz w:val="24"/>
        </w:rPr>
      </w:pPr>
      <w:r w:rsidRPr="00CE7DA5">
        <w:rPr>
          <w:rFonts w:ascii="Calibri" w:hAnsi="Calibri" w:cs="Calibri"/>
          <w:sz w:val="24"/>
        </w:rPr>
        <w:t>Aerospace and Power Instrumentation Markets and Products</w:t>
      </w:r>
      <w:r>
        <w:rPr>
          <w:rFonts w:ascii="Calibri" w:hAnsi="Calibri" w:cs="Calibri" w:hint="eastAsia"/>
          <w:sz w:val="24"/>
        </w:rPr>
        <w:t xml:space="preserve"> (31% of sales)</w:t>
      </w:r>
    </w:p>
    <w:p w14:paraId="2DFC4BE7" w14:textId="13DD79F6" w:rsidR="00CE7DA5" w:rsidRDefault="00CE7DA5" w:rsidP="00CE7DA5">
      <w:pPr>
        <w:rPr>
          <w:rFonts w:ascii="Calibri" w:hAnsi="Calibri" w:cs="Calibri"/>
          <w:sz w:val="24"/>
        </w:rPr>
      </w:pPr>
      <w:r w:rsidRPr="00CE7DA5">
        <w:rPr>
          <w:rFonts w:ascii="Calibri" w:hAnsi="Calibri" w:cs="Calibri"/>
          <w:sz w:val="24"/>
        </w:rPr>
        <w:t>These businesses produce power monitoring and metering instruments, uninterruptible power supply systems and programmable power supplies used in a wide range of industrial settings.</w:t>
      </w:r>
    </w:p>
    <w:p w14:paraId="0A351F59" w14:textId="46DCE4CF" w:rsidR="00CE7DA5" w:rsidRDefault="00CE7DA5" w:rsidP="00CE7DA5">
      <w:pPr>
        <w:rPr>
          <w:rFonts w:ascii="Calibri" w:hAnsi="Calibri" w:cs="Calibri"/>
          <w:sz w:val="24"/>
        </w:rPr>
      </w:pPr>
      <w:r w:rsidRPr="00CE7DA5">
        <w:rPr>
          <w:rFonts w:ascii="Calibri" w:hAnsi="Calibri" w:cs="Calibri"/>
          <w:sz w:val="24"/>
        </w:rPr>
        <w:t>Approximately 6% of EIG’s 2024 net sales were made to its five largest customers. No single customer comprises more than 2% of net sales.</w:t>
      </w:r>
    </w:p>
    <w:p w14:paraId="4EF86E08" w14:textId="04D1CD71" w:rsidR="000212B4" w:rsidRPr="000212B4" w:rsidRDefault="000212B4" w:rsidP="000212B4">
      <w:pPr>
        <w:pStyle w:val="ListParagraph"/>
        <w:numPr>
          <w:ilvl w:val="0"/>
          <w:numId w:val="4"/>
        </w:numPr>
        <w:ind w:firstLineChars="0"/>
        <w:rPr>
          <w:rFonts w:ascii="Calibri" w:hAnsi="Calibri" w:cs="Calibri"/>
          <w:b/>
          <w:bCs/>
          <w:sz w:val="24"/>
        </w:rPr>
      </w:pPr>
      <w:r w:rsidRPr="000212B4">
        <w:rPr>
          <w:rFonts w:ascii="Calibri" w:hAnsi="Calibri" w:cs="Calibri" w:hint="eastAsia"/>
          <w:b/>
          <w:bCs/>
          <w:sz w:val="24"/>
        </w:rPr>
        <w:lastRenderedPageBreak/>
        <w:t>EMG</w:t>
      </w:r>
    </w:p>
    <w:p w14:paraId="2CB7DC92" w14:textId="0F3D94E2" w:rsidR="00CE7DA5" w:rsidRDefault="000212B4" w:rsidP="000212B4">
      <w:pPr>
        <w:rPr>
          <w:rFonts w:ascii="Calibri" w:hAnsi="Calibri" w:cs="Calibri"/>
          <w:sz w:val="24"/>
        </w:rPr>
      </w:pPr>
      <w:r w:rsidRPr="000212B4">
        <w:rPr>
          <w:rFonts w:ascii="Calibri" w:hAnsi="Calibri" w:cs="Calibri"/>
          <w:sz w:val="24"/>
        </w:rPr>
        <w:t>EMG is a leader in the design and manufacture of highly engineered medical components and devices, automation solutions, thermal management systems, specialty metals and electrical interconnects.</w:t>
      </w:r>
    </w:p>
    <w:p w14:paraId="78D354EE" w14:textId="6BFACE5B" w:rsidR="000212B4" w:rsidRDefault="000212B4" w:rsidP="000212B4">
      <w:pPr>
        <w:rPr>
          <w:rFonts w:ascii="Calibri" w:hAnsi="Calibri" w:cs="Calibri"/>
          <w:sz w:val="24"/>
        </w:rPr>
      </w:pPr>
      <w:r w:rsidRPr="000212B4">
        <w:rPr>
          <w:rFonts w:ascii="Calibri" w:hAnsi="Calibri" w:cs="Calibri"/>
          <w:sz w:val="24"/>
        </w:rPr>
        <w:t>In 2024, 41% of EMG’s net sales were to customers outside the United States. At December 31, 2024, EMG had operating facilities in the United States, the United Kingdom, China, Germany, France, Italy, Poland, Mexico, Serbia, Czechia, Malaysia, and Taiwan. EMG also shares operating facilities with EIG in China, Serbia, and Mexico.</w:t>
      </w:r>
    </w:p>
    <w:p w14:paraId="0A70E2AE" w14:textId="02F14705" w:rsidR="000212B4" w:rsidRDefault="000212B4" w:rsidP="000212B4">
      <w:pPr>
        <w:pStyle w:val="ListParagraph"/>
        <w:numPr>
          <w:ilvl w:val="0"/>
          <w:numId w:val="5"/>
        </w:numPr>
        <w:ind w:firstLineChars="0"/>
        <w:rPr>
          <w:rFonts w:ascii="Calibri" w:hAnsi="Calibri" w:cs="Calibri"/>
          <w:sz w:val="24"/>
        </w:rPr>
      </w:pPr>
      <w:r w:rsidRPr="000212B4">
        <w:rPr>
          <w:rFonts w:ascii="Calibri" w:hAnsi="Calibri" w:cs="Calibri"/>
          <w:sz w:val="24"/>
        </w:rPr>
        <w:t>Automation and Engineered Solutions Markets and Products</w:t>
      </w:r>
    </w:p>
    <w:p w14:paraId="6C40D05B" w14:textId="0C26CA8C" w:rsidR="000212B4" w:rsidRDefault="000212B4" w:rsidP="000212B4">
      <w:pPr>
        <w:rPr>
          <w:rFonts w:ascii="Calibri" w:hAnsi="Calibri" w:cs="Calibri"/>
          <w:sz w:val="24"/>
        </w:rPr>
      </w:pPr>
      <w:r w:rsidRPr="000212B4">
        <w:rPr>
          <w:rFonts w:ascii="Calibri" w:hAnsi="Calibri" w:cs="Calibri"/>
          <w:sz w:val="24"/>
        </w:rPr>
        <w:t>Automation and Engineered Solution sales represented 73% of EMG’s 2024 net sales.</w:t>
      </w:r>
      <w:r>
        <w:rPr>
          <w:rFonts w:ascii="Calibri" w:hAnsi="Calibri" w:cs="Calibri" w:hint="eastAsia"/>
          <w:sz w:val="24"/>
        </w:rPr>
        <w:t xml:space="preserve"> </w:t>
      </w:r>
      <w:r w:rsidRPr="000212B4">
        <w:rPr>
          <w:rFonts w:ascii="Calibri" w:hAnsi="Calibri" w:cs="Calibri"/>
          <w:sz w:val="24"/>
        </w:rPr>
        <w:t>These products are used in a wide variety of high-precision automation applications, including semiconductor equipment, and laboratory and medical equipment.</w:t>
      </w:r>
    </w:p>
    <w:p w14:paraId="58DA8F42" w14:textId="5F806DA6" w:rsidR="000212B4" w:rsidRDefault="000212B4" w:rsidP="000212B4">
      <w:pPr>
        <w:pStyle w:val="ListParagraph"/>
        <w:numPr>
          <w:ilvl w:val="0"/>
          <w:numId w:val="5"/>
        </w:numPr>
        <w:ind w:firstLineChars="0"/>
        <w:rPr>
          <w:rFonts w:ascii="Calibri" w:hAnsi="Calibri" w:cs="Calibri"/>
          <w:sz w:val="24"/>
        </w:rPr>
      </w:pPr>
      <w:r w:rsidRPr="000212B4">
        <w:rPr>
          <w:rFonts w:ascii="Calibri" w:hAnsi="Calibri" w:cs="Calibri"/>
          <w:sz w:val="24"/>
        </w:rPr>
        <w:t xml:space="preserve"> Aerospace Markets and Products </w:t>
      </w:r>
    </w:p>
    <w:p w14:paraId="35015274" w14:textId="2570896D" w:rsidR="000212B4" w:rsidRDefault="000212B4" w:rsidP="000212B4">
      <w:pPr>
        <w:rPr>
          <w:rFonts w:ascii="Calibri" w:hAnsi="Calibri" w:cs="Calibri"/>
          <w:sz w:val="24"/>
        </w:rPr>
      </w:pPr>
      <w:r w:rsidRPr="000212B4">
        <w:rPr>
          <w:rFonts w:ascii="Calibri" w:hAnsi="Calibri" w:cs="Calibri"/>
          <w:sz w:val="24"/>
        </w:rPr>
        <w:t>Aerospace sales represented 27% of EMG’s 2024 net sales. These businesses produce motor-blower systems and heat exchangers used in thermal management and other applications on a variety of military and commercial aircraft and military ground vehicles.</w:t>
      </w:r>
    </w:p>
    <w:p w14:paraId="2F9A457B" w14:textId="77777777" w:rsidR="000212B4" w:rsidRDefault="000212B4" w:rsidP="000212B4">
      <w:pPr>
        <w:rPr>
          <w:rFonts w:ascii="Calibri" w:hAnsi="Calibri" w:cs="Calibri"/>
          <w:sz w:val="24"/>
        </w:rPr>
      </w:pPr>
      <w:r w:rsidRPr="000212B4">
        <w:rPr>
          <w:rFonts w:ascii="Calibri" w:hAnsi="Calibri" w:cs="Calibri"/>
          <w:sz w:val="24"/>
        </w:rPr>
        <w:t>Approximately 14% of EMG’s 2024 net sales were made to its five largest customers. No single customer comprises greater than 4% of net sales.</w:t>
      </w:r>
    </w:p>
    <w:p w14:paraId="01434E60" w14:textId="77777777" w:rsidR="000212B4" w:rsidRDefault="000212B4" w:rsidP="000212B4">
      <w:pPr>
        <w:pStyle w:val="ListParagraph"/>
        <w:numPr>
          <w:ilvl w:val="0"/>
          <w:numId w:val="1"/>
        </w:numPr>
        <w:ind w:firstLineChars="0"/>
        <w:rPr>
          <w:rFonts w:ascii="Calibri" w:hAnsi="Calibri" w:cs="Calibri"/>
          <w:b/>
          <w:bCs/>
          <w:sz w:val="24"/>
        </w:rPr>
      </w:pPr>
      <w:r w:rsidRPr="000212B4">
        <w:rPr>
          <w:rFonts w:ascii="Calibri" w:hAnsi="Calibri" w:cs="Calibri" w:hint="eastAsia"/>
          <w:b/>
          <w:bCs/>
          <w:sz w:val="24"/>
        </w:rPr>
        <w:t>Competition</w:t>
      </w:r>
    </w:p>
    <w:p w14:paraId="7A1B6AE7" w14:textId="382FC679" w:rsidR="000212B4" w:rsidRDefault="000212B4" w:rsidP="000212B4">
      <w:pPr>
        <w:rPr>
          <w:rFonts w:ascii="Calibri" w:hAnsi="Calibri" w:cs="Calibri"/>
          <w:sz w:val="24"/>
        </w:rPr>
      </w:pPr>
      <w:r w:rsidRPr="000212B4">
        <w:rPr>
          <w:rFonts w:ascii="Calibri" w:hAnsi="Calibri" w:cs="Calibri"/>
          <w:sz w:val="24"/>
        </w:rPr>
        <w:t>In general, AMETEK’s markets are highly competitive with competition based on technology, performance, quality, service and price. In EIG’s markets, AMETEK believes it ranks as a leader in certain analytical measurement and control instruments, and power and industrial markets.</w:t>
      </w:r>
      <w:r>
        <w:rPr>
          <w:rFonts w:ascii="Calibri" w:hAnsi="Calibri" w:cs="Calibri" w:hint="eastAsia"/>
          <w:sz w:val="24"/>
        </w:rPr>
        <w:t xml:space="preserve"> </w:t>
      </w:r>
      <w:r w:rsidRPr="000212B4">
        <w:rPr>
          <w:rFonts w:ascii="Calibri" w:hAnsi="Calibri" w:cs="Calibri"/>
          <w:sz w:val="24"/>
        </w:rPr>
        <w:t>EMG’s businesses compete with a number of companies in each of its markets.</w:t>
      </w:r>
    </w:p>
    <w:p w14:paraId="278DB4C1" w14:textId="54643ED5" w:rsidR="000212B4" w:rsidRDefault="000212B4" w:rsidP="000212B4">
      <w:pPr>
        <w:pStyle w:val="ListParagraph"/>
        <w:numPr>
          <w:ilvl w:val="0"/>
          <w:numId w:val="1"/>
        </w:numPr>
        <w:ind w:firstLineChars="0"/>
        <w:rPr>
          <w:rFonts w:ascii="Calibri" w:hAnsi="Calibri" w:cs="Calibri"/>
          <w:b/>
          <w:bCs/>
          <w:sz w:val="24"/>
        </w:rPr>
      </w:pPr>
      <w:r w:rsidRPr="000212B4">
        <w:rPr>
          <w:rFonts w:ascii="Calibri" w:hAnsi="Calibri" w:cs="Calibri" w:hint="eastAsia"/>
          <w:b/>
          <w:bCs/>
          <w:sz w:val="24"/>
        </w:rPr>
        <w:t>Risk Factors</w:t>
      </w:r>
    </w:p>
    <w:p w14:paraId="28D77513" w14:textId="666E73F5" w:rsidR="000212B4" w:rsidRDefault="000212B4" w:rsidP="000212B4">
      <w:pPr>
        <w:pStyle w:val="ListParagraph"/>
        <w:numPr>
          <w:ilvl w:val="0"/>
          <w:numId w:val="6"/>
        </w:numPr>
        <w:ind w:firstLineChars="0"/>
        <w:rPr>
          <w:rFonts w:ascii="Calibri" w:hAnsi="Calibri" w:cs="Calibri"/>
          <w:sz w:val="24"/>
        </w:rPr>
      </w:pPr>
      <w:r w:rsidRPr="000212B4">
        <w:rPr>
          <w:rFonts w:ascii="Calibri" w:hAnsi="Calibri" w:cs="Calibri"/>
          <w:sz w:val="24"/>
        </w:rPr>
        <w:t xml:space="preserve"> Our growth could suffer if the markets into which we sell our products and services decline, experience cyclicality, or a general downturn in the economy could adversely affect our business. </w:t>
      </w:r>
    </w:p>
    <w:p w14:paraId="498CFE6E" w14:textId="40FE7529" w:rsidR="000212B4" w:rsidRDefault="000212B4" w:rsidP="000212B4">
      <w:pPr>
        <w:rPr>
          <w:rFonts w:ascii="Calibri" w:hAnsi="Calibri" w:cs="Calibri"/>
          <w:sz w:val="24"/>
        </w:rPr>
      </w:pPr>
      <w:r w:rsidRPr="000212B4">
        <w:rPr>
          <w:rFonts w:ascii="Calibri" w:hAnsi="Calibri" w:cs="Calibri"/>
          <w:sz w:val="24"/>
        </w:rPr>
        <w:t>A downturn in the U.S. or global economy, and, in particular, in the aerospace and defense, oil and gas, process instrumentation or power markets could have an adverse effect on our business</w:t>
      </w:r>
      <w:r>
        <w:rPr>
          <w:rFonts w:ascii="Calibri" w:hAnsi="Calibri" w:cs="Calibri" w:hint="eastAsia"/>
          <w:sz w:val="24"/>
        </w:rPr>
        <w:t>.</w:t>
      </w:r>
    </w:p>
    <w:p w14:paraId="2201A806" w14:textId="17476B00" w:rsidR="000212B4" w:rsidRDefault="000212B4" w:rsidP="000212B4">
      <w:pPr>
        <w:pStyle w:val="ListParagraph"/>
        <w:numPr>
          <w:ilvl w:val="0"/>
          <w:numId w:val="6"/>
        </w:numPr>
        <w:ind w:firstLineChars="0"/>
        <w:rPr>
          <w:rFonts w:ascii="Calibri" w:hAnsi="Calibri" w:cs="Calibri"/>
          <w:sz w:val="24"/>
        </w:rPr>
      </w:pPr>
      <w:r w:rsidRPr="000212B4">
        <w:rPr>
          <w:rFonts w:ascii="Calibri" w:hAnsi="Calibri" w:cs="Calibri"/>
          <w:sz w:val="24"/>
        </w:rPr>
        <w:lastRenderedPageBreak/>
        <w:t xml:space="preserve">Foreign and domestic economic, political, legal, compliance and business factors could negatively affect our international sales and operations. </w:t>
      </w:r>
    </w:p>
    <w:p w14:paraId="26C4EAFA" w14:textId="37938B3F" w:rsidR="000212B4" w:rsidRDefault="000212B4" w:rsidP="000212B4">
      <w:pPr>
        <w:rPr>
          <w:rFonts w:ascii="Calibri" w:hAnsi="Calibri" w:cs="Calibri"/>
          <w:sz w:val="24"/>
        </w:rPr>
      </w:pPr>
      <w:r w:rsidRPr="000212B4">
        <w:rPr>
          <w:rFonts w:ascii="Calibri" w:hAnsi="Calibri" w:cs="Calibri"/>
          <w:sz w:val="24"/>
        </w:rPr>
        <w:t>International sales for 2024 and 2023 represented 47.4% of our consolidated net sales. As a result of our growth strategy, we anticipate that the percentage of sales outside the United States will increase in the future.</w:t>
      </w:r>
      <w:r>
        <w:rPr>
          <w:rFonts w:ascii="Calibri" w:hAnsi="Calibri" w:cs="Calibri" w:hint="eastAsia"/>
          <w:sz w:val="24"/>
        </w:rPr>
        <w:t xml:space="preserve"> </w:t>
      </w:r>
      <w:r w:rsidRPr="000212B4">
        <w:rPr>
          <w:rFonts w:ascii="Calibri" w:hAnsi="Calibri" w:cs="Calibri"/>
          <w:sz w:val="24"/>
        </w:rPr>
        <w:t>A disruption of our ability to obtain a supply of goods from these countries or a change in the cost to purchase, manufacture, or distribute these products could have an adverse effect on our sales and operations.</w:t>
      </w:r>
      <w:r>
        <w:rPr>
          <w:rFonts w:ascii="Calibri" w:hAnsi="Calibri" w:cs="Calibri" w:hint="eastAsia"/>
          <w:sz w:val="24"/>
        </w:rPr>
        <w:t xml:space="preserve"> Further, a strong dollar will adversely affect sales/force AME to lower prices.</w:t>
      </w:r>
    </w:p>
    <w:p w14:paraId="06C31599" w14:textId="5FA5C1E1" w:rsidR="000212B4" w:rsidRDefault="000212B4" w:rsidP="000212B4">
      <w:pPr>
        <w:pStyle w:val="ListParagraph"/>
        <w:numPr>
          <w:ilvl w:val="0"/>
          <w:numId w:val="6"/>
        </w:numPr>
        <w:ind w:firstLineChars="0"/>
        <w:rPr>
          <w:rFonts w:ascii="Calibri" w:hAnsi="Calibri" w:cs="Calibri"/>
          <w:sz w:val="24"/>
        </w:rPr>
      </w:pPr>
      <w:r w:rsidRPr="000212B4">
        <w:rPr>
          <w:rFonts w:ascii="Calibri" w:hAnsi="Calibri" w:cs="Calibri"/>
          <w:sz w:val="24"/>
        </w:rPr>
        <w:t>A disruption in, shortage of, or price increases for, supply of our components and raw materials may adversely impact our operations.</w:t>
      </w:r>
    </w:p>
    <w:p w14:paraId="60BBA151" w14:textId="7B2DBB29" w:rsidR="000212B4" w:rsidRDefault="000212B4" w:rsidP="000212B4">
      <w:pPr>
        <w:rPr>
          <w:rFonts w:ascii="Calibri" w:hAnsi="Calibri" w:cs="Calibri"/>
          <w:sz w:val="24"/>
        </w:rPr>
      </w:pPr>
      <w:r>
        <w:rPr>
          <w:rFonts w:ascii="Calibri" w:hAnsi="Calibri" w:cs="Calibri" w:hint="eastAsia"/>
          <w:sz w:val="24"/>
        </w:rPr>
        <w:t>W</w:t>
      </w:r>
      <w:r w:rsidRPr="000212B4">
        <w:rPr>
          <w:rFonts w:ascii="Calibri" w:hAnsi="Calibri" w:cs="Calibri"/>
          <w:sz w:val="24"/>
        </w:rPr>
        <w:t>e require substantial amounts of raw materials and purchase some parts and components, including semiconductor chips and other electronic components, from suppliers.</w:t>
      </w:r>
      <w:r>
        <w:rPr>
          <w:rFonts w:ascii="Calibri" w:hAnsi="Calibri" w:cs="Calibri" w:hint="eastAsia"/>
          <w:sz w:val="24"/>
        </w:rPr>
        <w:t xml:space="preserve"> </w:t>
      </w:r>
      <w:r w:rsidRPr="000212B4">
        <w:rPr>
          <w:rFonts w:ascii="Calibri" w:hAnsi="Calibri" w:cs="Calibri"/>
          <w:sz w:val="24"/>
        </w:rPr>
        <w:t>Furthermore, certain items, including base metals and certain steel components, are available only from a limited number of suppliers and are subject to commodity market fluctuations. Shortages in raw materials or price increases therefore could affect the prices we charge, our operating costs and our competitive position</w:t>
      </w:r>
    </w:p>
    <w:p w14:paraId="178CBBE4" w14:textId="2053E0FB" w:rsidR="000212B4" w:rsidRDefault="000212B4" w:rsidP="000212B4">
      <w:pPr>
        <w:pStyle w:val="ListParagraph"/>
        <w:numPr>
          <w:ilvl w:val="0"/>
          <w:numId w:val="6"/>
        </w:numPr>
        <w:ind w:firstLineChars="0"/>
        <w:rPr>
          <w:rFonts w:ascii="Calibri" w:hAnsi="Calibri" w:cs="Calibri"/>
          <w:sz w:val="24"/>
        </w:rPr>
      </w:pPr>
      <w:r w:rsidRPr="000212B4">
        <w:rPr>
          <w:rFonts w:ascii="Calibri" w:hAnsi="Calibri" w:cs="Calibri"/>
          <w:sz w:val="24"/>
        </w:rPr>
        <w:t xml:space="preserve">We operate in highly competitive industries, which may adversely affect our results of operations or ability to expand our business. </w:t>
      </w:r>
    </w:p>
    <w:p w14:paraId="66F781FB" w14:textId="0162A705" w:rsidR="000212B4" w:rsidRDefault="000212B4" w:rsidP="000212B4">
      <w:pPr>
        <w:rPr>
          <w:rFonts w:ascii="Calibri" w:hAnsi="Calibri" w:cs="Calibri"/>
          <w:sz w:val="24"/>
        </w:rPr>
      </w:pPr>
      <w:r w:rsidRPr="000212B4">
        <w:rPr>
          <w:rFonts w:ascii="Calibri" w:hAnsi="Calibri" w:cs="Calibri"/>
          <w:sz w:val="24"/>
        </w:rPr>
        <w:t>Although we believe EIG is a market leader, competition is strong and could intensify in the markets served by EIG. In the aerospace markets served by EIG, a limited number of companies compete on the basis of product quality, performance and innovation. EMG’s competition in specialty metal products stems from alternative materials and processes.</w:t>
      </w:r>
    </w:p>
    <w:p w14:paraId="740366F3" w14:textId="77777777" w:rsidR="000212B4" w:rsidRPr="000212B4" w:rsidRDefault="000212B4" w:rsidP="000212B4">
      <w:pPr>
        <w:rPr>
          <w:rFonts w:ascii="Calibri" w:hAnsi="Calibri" w:cs="Calibri"/>
          <w:b/>
          <w:bCs/>
          <w:sz w:val="24"/>
        </w:rPr>
      </w:pPr>
    </w:p>
    <w:p w14:paraId="02F90D55" w14:textId="6E865B34" w:rsidR="000212B4" w:rsidRDefault="000212B4" w:rsidP="000212B4">
      <w:pPr>
        <w:rPr>
          <w:rFonts w:ascii="Calibri" w:hAnsi="Calibri" w:cs="Calibri"/>
          <w:b/>
          <w:bCs/>
          <w:sz w:val="24"/>
        </w:rPr>
      </w:pPr>
      <w:r w:rsidRPr="000212B4">
        <w:rPr>
          <w:rFonts w:ascii="Calibri" w:hAnsi="Calibri" w:cs="Calibri" w:hint="eastAsia"/>
          <w:b/>
          <w:bCs/>
          <w:sz w:val="24"/>
        </w:rPr>
        <w:t>Gebelli Pump Value &amp; Water System Symposium</w:t>
      </w:r>
      <w:r>
        <w:rPr>
          <w:rFonts w:ascii="Calibri" w:hAnsi="Calibri" w:cs="Calibri" w:hint="eastAsia"/>
          <w:b/>
          <w:bCs/>
          <w:sz w:val="24"/>
        </w:rPr>
        <w:t xml:space="preserve">, 28 Feb </w:t>
      </w:r>
      <w:r>
        <w:rPr>
          <w:rFonts w:ascii="Calibri" w:hAnsi="Calibri" w:cs="Calibri"/>
          <w:b/>
          <w:bCs/>
          <w:sz w:val="24"/>
        </w:rPr>
        <w:t>‘</w:t>
      </w:r>
      <w:r>
        <w:rPr>
          <w:rFonts w:ascii="Calibri" w:hAnsi="Calibri" w:cs="Calibri" w:hint="eastAsia"/>
          <w:b/>
          <w:bCs/>
          <w:sz w:val="24"/>
        </w:rPr>
        <w:t>25</w:t>
      </w:r>
    </w:p>
    <w:p w14:paraId="643EE10C" w14:textId="4B5EF0DD" w:rsidR="000212B4" w:rsidRDefault="000212B4" w:rsidP="000212B4">
      <w:pPr>
        <w:pStyle w:val="ListParagraph"/>
        <w:numPr>
          <w:ilvl w:val="0"/>
          <w:numId w:val="5"/>
        </w:numPr>
        <w:ind w:firstLineChars="0"/>
        <w:rPr>
          <w:rFonts w:ascii="Calibri" w:hAnsi="Calibri" w:cs="Calibri"/>
          <w:sz w:val="24"/>
        </w:rPr>
      </w:pPr>
      <w:r>
        <w:rPr>
          <w:rFonts w:ascii="Calibri" w:hAnsi="Calibri" w:cs="Calibri" w:hint="eastAsia"/>
          <w:sz w:val="24"/>
        </w:rPr>
        <w:t xml:space="preserve">On Acquisitions: </w:t>
      </w:r>
      <w:r w:rsidRPr="000212B4">
        <w:rPr>
          <w:rFonts w:ascii="Calibri" w:hAnsi="Calibri" w:cs="Calibri" w:hint="eastAsia"/>
          <w:sz w:val="24"/>
          <w:u w:val="single"/>
        </w:rPr>
        <w:t>Target 9% annual sales growth. 4% organic &amp; 5% acquisitive</w:t>
      </w:r>
      <w:r>
        <w:rPr>
          <w:rFonts w:ascii="Calibri" w:hAnsi="Calibri" w:cs="Calibri" w:hint="eastAsia"/>
          <w:sz w:val="24"/>
        </w:rPr>
        <w:t>. Want traditional-sized deals (i.e.</w:t>
      </w:r>
      <w:r>
        <w:rPr>
          <w:rFonts w:ascii="Calibri" w:hAnsi="Calibri" w:cs="Calibri"/>
          <w:sz w:val="24"/>
        </w:rPr>
        <w:t>,</w:t>
      </w:r>
      <w:r>
        <w:rPr>
          <w:rFonts w:ascii="Calibri" w:hAnsi="Calibri" w:cs="Calibri" w:hint="eastAsia"/>
          <w:sz w:val="24"/>
        </w:rPr>
        <w:t xml:space="preserve"> Kerns, annual sales of 50 mln euro) + occasional larger deals (i.e., Paragon, for $2.24 bln). AME is </w:t>
      </w:r>
      <w:r w:rsidRPr="000212B4">
        <w:rPr>
          <w:rFonts w:ascii="Calibri" w:hAnsi="Calibri" w:cs="Calibri"/>
          <w:sz w:val="24"/>
        </w:rPr>
        <w:t xml:space="preserve">able to expand </w:t>
      </w:r>
      <w:r>
        <w:rPr>
          <w:rFonts w:ascii="Calibri" w:hAnsi="Calibri" w:cs="Calibri"/>
          <w:sz w:val="24"/>
        </w:rPr>
        <w:t>its</w:t>
      </w:r>
      <w:r w:rsidRPr="000212B4">
        <w:rPr>
          <w:rFonts w:ascii="Calibri" w:hAnsi="Calibri" w:cs="Calibri"/>
          <w:sz w:val="24"/>
        </w:rPr>
        <w:t xml:space="preserve"> geographic presence </w:t>
      </w:r>
      <w:r>
        <w:rPr>
          <w:rFonts w:ascii="Calibri" w:hAnsi="Calibri" w:cs="Calibri" w:hint="eastAsia"/>
          <w:sz w:val="24"/>
        </w:rPr>
        <w:t xml:space="preserve">(Kern is </w:t>
      </w:r>
      <w:r w:rsidRPr="000212B4">
        <w:rPr>
          <w:rFonts w:ascii="Calibri" w:hAnsi="Calibri" w:cs="Calibri"/>
          <w:sz w:val="24"/>
        </w:rPr>
        <w:t>largely European-based</w:t>
      </w:r>
      <w:r>
        <w:rPr>
          <w:rFonts w:ascii="Calibri" w:hAnsi="Calibri" w:cs="Calibri" w:hint="eastAsia"/>
          <w:sz w:val="24"/>
        </w:rPr>
        <w:t>)</w:t>
      </w:r>
      <w:r w:rsidRPr="000212B4">
        <w:rPr>
          <w:rFonts w:ascii="Calibri" w:hAnsi="Calibri" w:cs="Calibri"/>
          <w:sz w:val="24"/>
        </w:rPr>
        <w:t>. So, we have that ability to allow them to scale and really the ability to combine their product set with ours to provide a customer a broader solution.</w:t>
      </w:r>
    </w:p>
    <w:p w14:paraId="2625C219" w14:textId="3F62E819" w:rsidR="000212B4" w:rsidRDefault="000212B4" w:rsidP="000212B4">
      <w:pPr>
        <w:pStyle w:val="ListParagraph"/>
        <w:numPr>
          <w:ilvl w:val="0"/>
          <w:numId w:val="5"/>
        </w:numPr>
        <w:ind w:firstLineChars="0"/>
        <w:rPr>
          <w:rFonts w:ascii="Calibri" w:hAnsi="Calibri" w:cs="Calibri"/>
          <w:sz w:val="24"/>
        </w:rPr>
      </w:pPr>
      <w:r>
        <w:rPr>
          <w:rFonts w:ascii="Calibri" w:hAnsi="Calibri" w:cs="Calibri" w:hint="eastAsia"/>
          <w:sz w:val="24"/>
        </w:rPr>
        <w:t xml:space="preserve">Able to raise the margin of companies acquired quickly, no decrease in return on </w:t>
      </w:r>
      <w:r>
        <w:rPr>
          <w:rFonts w:ascii="Calibri" w:hAnsi="Calibri" w:cs="Calibri" w:hint="eastAsia"/>
          <w:sz w:val="24"/>
        </w:rPr>
        <w:lastRenderedPageBreak/>
        <w:t>capital over time by acquiring new businesses (no overpaying)</w:t>
      </w:r>
    </w:p>
    <w:p w14:paraId="4A2A02B6" w14:textId="0410ACC3" w:rsidR="000212B4" w:rsidRDefault="000212B4" w:rsidP="000212B4">
      <w:pPr>
        <w:pStyle w:val="ListParagraph"/>
        <w:numPr>
          <w:ilvl w:val="0"/>
          <w:numId w:val="5"/>
        </w:numPr>
        <w:ind w:firstLineChars="0"/>
        <w:rPr>
          <w:rFonts w:ascii="Calibri" w:hAnsi="Calibri" w:cs="Calibri"/>
          <w:sz w:val="24"/>
        </w:rPr>
      </w:pPr>
      <w:r>
        <w:rPr>
          <w:rFonts w:ascii="Calibri" w:hAnsi="Calibri" w:cs="Calibri" w:hint="eastAsia"/>
          <w:sz w:val="24"/>
        </w:rPr>
        <w:t xml:space="preserve">On Business Markets: </w:t>
      </w:r>
      <w:r>
        <w:rPr>
          <w:rFonts w:ascii="Calibri" w:hAnsi="Calibri" w:cs="Calibri"/>
          <w:sz w:val="24"/>
        </w:rPr>
        <w:t xml:space="preserve">The </w:t>
      </w:r>
      <w:r>
        <w:rPr>
          <w:rFonts w:ascii="Calibri" w:hAnsi="Calibri" w:cs="Calibri" w:hint="eastAsia"/>
          <w:sz w:val="24"/>
        </w:rPr>
        <w:t xml:space="preserve">Largest </w:t>
      </w:r>
      <w:r>
        <w:rPr>
          <w:rFonts w:ascii="Calibri" w:hAnsi="Calibri" w:cs="Calibri"/>
          <w:sz w:val="24"/>
        </w:rPr>
        <w:t>end market</w:t>
      </w:r>
      <w:r>
        <w:rPr>
          <w:rFonts w:ascii="Calibri" w:hAnsi="Calibri" w:cs="Calibri" w:hint="eastAsia"/>
          <w:sz w:val="24"/>
        </w:rPr>
        <w:t xml:space="preserve"> is medical/medtech, about 21% of sales. The next largest is </w:t>
      </w:r>
      <w:r>
        <w:rPr>
          <w:rFonts w:ascii="Calibri" w:hAnsi="Calibri" w:cs="Calibri"/>
          <w:sz w:val="24"/>
        </w:rPr>
        <w:t>aerospace</w:t>
      </w:r>
      <w:r>
        <w:rPr>
          <w:rFonts w:ascii="Calibri" w:hAnsi="Calibri" w:cs="Calibri" w:hint="eastAsia"/>
          <w:sz w:val="24"/>
        </w:rPr>
        <w:t xml:space="preserve">/defense, 18% of sales. Power and Research (high-end </w:t>
      </w:r>
      <w:r w:rsidRPr="000212B4">
        <w:rPr>
          <w:rFonts w:ascii="Calibri" w:hAnsi="Calibri" w:cs="Calibri"/>
          <w:sz w:val="24"/>
        </w:rPr>
        <w:t>instruments selling into a laboratory or a testing environment</w:t>
      </w:r>
      <w:r>
        <w:rPr>
          <w:rFonts w:ascii="Calibri" w:hAnsi="Calibri" w:cs="Calibri" w:hint="eastAsia"/>
          <w:sz w:val="24"/>
        </w:rPr>
        <w:t xml:space="preserve">), 10% of sales each. Discrete automation, 10% of sales. </w:t>
      </w:r>
      <w:r w:rsidRPr="000212B4">
        <w:rPr>
          <w:rFonts w:ascii="Calibri" w:hAnsi="Calibri" w:cs="Calibri"/>
          <w:sz w:val="24"/>
        </w:rPr>
        <w:t xml:space="preserve">Then semiconductor of about 6%, 7%, and energy or oil and gas at about 5%. And then below that, general industrial </w:t>
      </w:r>
      <w:r>
        <w:rPr>
          <w:rFonts w:ascii="Calibri" w:hAnsi="Calibri" w:cs="Calibri" w:hint="eastAsia"/>
          <w:sz w:val="24"/>
        </w:rPr>
        <w:t>and</w:t>
      </w:r>
      <w:r w:rsidRPr="000212B4">
        <w:rPr>
          <w:rFonts w:ascii="Calibri" w:hAnsi="Calibri" w:cs="Calibri"/>
          <w:sz w:val="24"/>
        </w:rPr>
        <w:t xml:space="preserve"> miscellaneous markets.</w:t>
      </w:r>
    </w:p>
    <w:p w14:paraId="47FEB0FD" w14:textId="19648F79" w:rsidR="000212B4" w:rsidRDefault="000212B4" w:rsidP="000212B4">
      <w:pPr>
        <w:pStyle w:val="ListParagraph"/>
        <w:numPr>
          <w:ilvl w:val="0"/>
          <w:numId w:val="5"/>
        </w:numPr>
        <w:ind w:firstLineChars="0"/>
        <w:rPr>
          <w:rFonts w:ascii="Calibri" w:hAnsi="Calibri" w:cs="Calibri"/>
          <w:sz w:val="24"/>
        </w:rPr>
      </w:pPr>
      <w:r>
        <w:rPr>
          <w:rFonts w:ascii="Calibri" w:hAnsi="Calibri" w:cs="Calibri"/>
          <w:sz w:val="24"/>
        </w:rPr>
        <w:t>The strongest</w:t>
      </w:r>
      <w:r>
        <w:rPr>
          <w:rFonts w:ascii="Calibri" w:hAnsi="Calibri" w:cs="Calibri" w:hint="eastAsia"/>
          <w:sz w:val="24"/>
        </w:rPr>
        <w:t xml:space="preserve"> grower being the A&amp;D market. Medtech is mixed (Paragon going through destocking over the last 18 months, medical component providers seeing their customer base work down excess inventory from supply chain prices). Power is solid. T</w:t>
      </w:r>
      <w:r w:rsidRPr="000212B4">
        <w:rPr>
          <w:rFonts w:ascii="Calibri" w:hAnsi="Calibri" w:cs="Calibri"/>
          <w:sz w:val="24"/>
        </w:rPr>
        <w:t>he markets generally have been good other than those areas that have seen that destocking over the last 18 months.</w:t>
      </w:r>
    </w:p>
    <w:p w14:paraId="6B765BC3" w14:textId="4F711AE9" w:rsidR="000212B4" w:rsidRDefault="000212B4" w:rsidP="000212B4">
      <w:pPr>
        <w:pStyle w:val="ListParagraph"/>
        <w:numPr>
          <w:ilvl w:val="0"/>
          <w:numId w:val="5"/>
        </w:numPr>
        <w:ind w:firstLineChars="0"/>
        <w:rPr>
          <w:rFonts w:ascii="Calibri" w:hAnsi="Calibri" w:cs="Calibri"/>
          <w:sz w:val="24"/>
        </w:rPr>
      </w:pPr>
      <w:r>
        <w:rPr>
          <w:rFonts w:ascii="Calibri" w:hAnsi="Calibri" w:cs="Calibri" w:hint="eastAsia"/>
          <w:sz w:val="24"/>
        </w:rPr>
        <w:t>On medical: some delay in government funding, probably being reassessed. Not lost businesses/competitive dynamics.</w:t>
      </w:r>
    </w:p>
    <w:p w14:paraId="6FC69DE6" w14:textId="1CBD6FCF" w:rsidR="000212B4" w:rsidRDefault="000212B4" w:rsidP="000212B4">
      <w:pPr>
        <w:pStyle w:val="ListParagraph"/>
        <w:numPr>
          <w:ilvl w:val="0"/>
          <w:numId w:val="5"/>
        </w:numPr>
        <w:ind w:firstLineChars="0"/>
        <w:rPr>
          <w:rFonts w:ascii="Calibri" w:hAnsi="Calibri" w:cs="Calibri"/>
          <w:sz w:val="24"/>
        </w:rPr>
      </w:pPr>
      <w:r w:rsidRPr="000212B4">
        <w:rPr>
          <w:rFonts w:ascii="Calibri" w:hAnsi="Calibri" w:cs="Calibri"/>
          <w:sz w:val="24"/>
        </w:rPr>
        <w:t>we have a lot of different cycles from the viewpoint of we have many long-cycle businesses. I mentioned aerospace and defense, power, oil and gas. So, their backlog is out 6, 9, 12 months. So, a lot of that $3.4 billion backlog you quoted, which is about half of our sales, is longer term in nature.</w:t>
      </w:r>
    </w:p>
    <w:p w14:paraId="3F01DADF" w14:textId="52671D4A" w:rsidR="000212B4" w:rsidRDefault="000212B4" w:rsidP="000212B4">
      <w:pPr>
        <w:pStyle w:val="ListParagraph"/>
        <w:numPr>
          <w:ilvl w:val="0"/>
          <w:numId w:val="5"/>
        </w:numPr>
        <w:ind w:firstLineChars="0"/>
        <w:rPr>
          <w:rFonts w:ascii="Calibri" w:hAnsi="Calibri" w:cs="Calibri"/>
          <w:sz w:val="24"/>
        </w:rPr>
      </w:pPr>
      <w:r>
        <w:rPr>
          <w:rFonts w:ascii="Calibri" w:hAnsi="Calibri" w:cs="Calibri" w:hint="eastAsia"/>
          <w:sz w:val="24"/>
        </w:rPr>
        <w:t xml:space="preserve">After </w:t>
      </w:r>
      <w:r w:rsidRPr="000212B4">
        <w:rPr>
          <w:rFonts w:ascii="Calibri" w:hAnsi="Calibri" w:cs="Calibri"/>
          <w:sz w:val="24"/>
        </w:rPr>
        <w:t>five quarters of negative orders growth, we've seen two quarters in a row of positive organic orders growth. So, again, it speaks to a little bit of the stabilization we're seeing in some of those destocking markets starting to turn up</w:t>
      </w:r>
    </w:p>
    <w:p w14:paraId="026303C8" w14:textId="26F8948A" w:rsidR="000212B4" w:rsidRDefault="000212B4" w:rsidP="000212B4">
      <w:pPr>
        <w:pStyle w:val="ListParagraph"/>
        <w:numPr>
          <w:ilvl w:val="0"/>
          <w:numId w:val="5"/>
        </w:numPr>
        <w:ind w:firstLineChars="0"/>
        <w:rPr>
          <w:rFonts w:ascii="Calibri" w:hAnsi="Calibri" w:cs="Calibri"/>
          <w:sz w:val="24"/>
        </w:rPr>
      </w:pPr>
      <w:r>
        <w:rPr>
          <w:rFonts w:ascii="Calibri" w:hAnsi="Calibri" w:cs="Calibri" w:hint="eastAsia"/>
          <w:sz w:val="24"/>
        </w:rPr>
        <w:t>However, still has high uncertainty on the macro environment. Will continue for a period of time.</w:t>
      </w:r>
    </w:p>
    <w:p w14:paraId="78567E18" w14:textId="3C27590F" w:rsidR="000212B4" w:rsidRDefault="000212B4" w:rsidP="000212B4">
      <w:pPr>
        <w:pStyle w:val="ListParagraph"/>
        <w:numPr>
          <w:ilvl w:val="0"/>
          <w:numId w:val="5"/>
        </w:numPr>
        <w:ind w:firstLineChars="0"/>
        <w:rPr>
          <w:rFonts w:ascii="Calibri" w:hAnsi="Calibri" w:cs="Calibri"/>
          <w:sz w:val="24"/>
        </w:rPr>
      </w:pPr>
      <w:r>
        <w:rPr>
          <w:rFonts w:ascii="Calibri" w:hAnsi="Calibri" w:cs="Calibri" w:hint="eastAsia"/>
          <w:sz w:val="24"/>
        </w:rPr>
        <w:t>On Tariffs: H</w:t>
      </w:r>
      <w:r w:rsidRPr="000212B4">
        <w:rPr>
          <w:rFonts w:ascii="Calibri" w:hAnsi="Calibri" w:cs="Calibri"/>
          <w:sz w:val="24"/>
        </w:rPr>
        <w:t>ave a large number of businesses globally</w:t>
      </w:r>
      <w:r>
        <w:rPr>
          <w:rFonts w:ascii="Calibri" w:hAnsi="Calibri" w:cs="Calibri" w:hint="eastAsia"/>
          <w:sz w:val="24"/>
        </w:rPr>
        <w:t xml:space="preserve">. </w:t>
      </w:r>
      <w:r w:rsidRPr="000212B4">
        <w:rPr>
          <w:rFonts w:ascii="Calibri" w:hAnsi="Calibri" w:cs="Calibri"/>
          <w:sz w:val="24"/>
        </w:rPr>
        <w:t>They all have manufacturing facilities, US, UK, Europe, certainly the predominance of them. But we do have a number of what we call low-cost manufacturing centers throughout the world, a couple in Asia, couple in the Southeast, or a couple in Eastern Europe and two in Mexico. So, we have the capability for our businesses to produce locally there, a portion, or a majority if they want</w:t>
      </w:r>
      <w:r>
        <w:rPr>
          <w:rFonts w:ascii="Calibri" w:hAnsi="Calibri" w:cs="Calibri" w:hint="eastAsia"/>
          <w:sz w:val="24"/>
        </w:rPr>
        <w:t>.</w:t>
      </w:r>
    </w:p>
    <w:p w14:paraId="5A3791D3" w14:textId="6C78D3DF" w:rsidR="000212B4" w:rsidRDefault="000212B4" w:rsidP="000212B4">
      <w:pPr>
        <w:pStyle w:val="ListParagraph"/>
        <w:numPr>
          <w:ilvl w:val="0"/>
          <w:numId w:val="5"/>
        </w:numPr>
        <w:ind w:firstLineChars="0"/>
        <w:rPr>
          <w:rFonts w:ascii="Calibri" w:hAnsi="Calibri" w:cs="Calibri"/>
          <w:sz w:val="24"/>
        </w:rPr>
      </w:pPr>
      <w:r>
        <w:rPr>
          <w:rFonts w:ascii="Calibri" w:hAnsi="Calibri" w:cs="Calibri" w:hint="eastAsia"/>
          <w:sz w:val="24"/>
        </w:rPr>
        <w:t xml:space="preserve">Are </w:t>
      </w:r>
      <w:r w:rsidRPr="000212B4">
        <w:rPr>
          <w:rFonts w:ascii="Calibri" w:hAnsi="Calibri" w:cs="Calibri"/>
          <w:sz w:val="24"/>
        </w:rPr>
        <w:t>able to pass tariff costs on through price increases</w:t>
      </w:r>
      <w:r>
        <w:rPr>
          <w:rFonts w:ascii="Calibri" w:hAnsi="Calibri" w:cs="Calibri" w:hint="eastAsia"/>
          <w:sz w:val="24"/>
        </w:rPr>
        <w:t xml:space="preserve">. </w:t>
      </w:r>
      <w:r w:rsidRPr="000212B4">
        <w:rPr>
          <w:rFonts w:ascii="Calibri" w:hAnsi="Calibri" w:cs="Calibri"/>
          <w:sz w:val="24"/>
        </w:rPr>
        <w:t>Pricing in the short term, maybe even the medium term depending, and then look to re-juggle or reallocate your production and sourcing as needed.</w:t>
      </w:r>
      <w:r>
        <w:rPr>
          <w:rFonts w:ascii="Calibri" w:hAnsi="Calibri" w:cs="Calibri" w:hint="eastAsia"/>
          <w:sz w:val="24"/>
        </w:rPr>
        <w:t xml:space="preserve"> I</w:t>
      </w:r>
      <w:r w:rsidRPr="000212B4">
        <w:rPr>
          <w:rFonts w:ascii="Calibri" w:hAnsi="Calibri" w:cs="Calibri"/>
          <w:sz w:val="24"/>
        </w:rPr>
        <w:t xml:space="preserve">f needed, it's not going to be a really large incremental cost to us to reallocate </w:t>
      </w:r>
      <w:r>
        <w:rPr>
          <w:rFonts w:ascii="Calibri" w:hAnsi="Calibri" w:cs="Calibri" w:hint="eastAsia"/>
          <w:sz w:val="24"/>
        </w:rPr>
        <w:t>production.</w:t>
      </w:r>
    </w:p>
    <w:p w14:paraId="1D77B0D8" w14:textId="094BEF70" w:rsidR="000212B4" w:rsidRDefault="000212B4" w:rsidP="000212B4">
      <w:pPr>
        <w:pStyle w:val="ListParagraph"/>
        <w:numPr>
          <w:ilvl w:val="0"/>
          <w:numId w:val="5"/>
        </w:numPr>
        <w:ind w:firstLineChars="0"/>
        <w:rPr>
          <w:rFonts w:ascii="Calibri" w:hAnsi="Calibri" w:cs="Calibri"/>
          <w:sz w:val="24"/>
        </w:rPr>
      </w:pPr>
      <w:r>
        <w:rPr>
          <w:rFonts w:ascii="Calibri" w:hAnsi="Calibri" w:cs="Calibri" w:hint="eastAsia"/>
          <w:sz w:val="24"/>
        </w:rPr>
        <w:t xml:space="preserve">Light Capex company. 2% of sales. Largely </w:t>
      </w:r>
      <w:r>
        <w:rPr>
          <w:rFonts w:ascii="Calibri" w:hAnsi="Calibri" w:cs="Calibri"/>
          <w:sz w:val="24"/>
        </w:rPr>
        <w:t>maintenance</w:t>
      </w:r>
      <w:r>
        <w:rPr>
          <w:rFonts w:ascii="Calibri" w:hAnsi="Calibri" w:cs="Calibri" w:hint="eastAsia"/>
          <w:sz w:val="24"/>
        </w:rPr>
        <w:t xml:space="preserve"> Capex, some growth </w:t>
      </w:r>
      <w:r>
        <w:rPr>
          <w:rFonts w:ascii="Calibri" w:hAnsi="Calibri" w:cs="Calibri" w:hint="eastAsia"/>
          <w:sz w:val="24"/>
        </w:rPr>
        <w:lastRenderedPageBreak/>
        <w:t>Capex.</w:t>
      </w:r>
    </w:p>
    <w:p w14:paraId="703EBF73" w14:textId="33C67E17" w:rsidR="000212B4" w:rsidRDefault="000212B4" w:rsidP="000212B4">
      <w:pPr>
        <w:pStyle w:val="ListParagraph"/>
        <w:numPr>
          <w:ilvl w:val="0"/>
          <w:numId w:val="5"/>
        </w:numPr>
        <w:ind w:firstLineChars="0"/>
        <w:rPr>
          <w:rFonts w:ascii="Calibri" w:hAnsi="Calibri" w:cs="Calibri"/>
          <w:sz w:val="24"/>
        </w:rPr>
      </w:pPr>
      <w:r>
        <w:rPr>
          <w:rFonts w:ascii="Calibri" w:hAnsi="Calibri" w:cs="Calibri" w:hint="eastAsia"/>
          <w:sz w:val="24"/>
        </w:rPr>
        <w:t>On cash deployment: most on M&amp;A, not gonna change it. (historically, 75% if free cash)</w:t>
      </w:r>
      <w:r w:rsidR="001144D1">
        <w:rPr>
          <w:rFonts w:ascii="Calibri" w:hAnsi="Calibri" w:cs="Calibri" w:hint="eastAsia"/>
          <w:sz w:val="24"/>
        </w:rPr>
        <w:t xml:space="preserve"> Second would be </w:t>
      </w:r>
      <w:r w:rsidR="009139AA">
        <w:rPr>
          <w:rFonts w:ascii="Calibri" w:hAnsi="Calibri" w:cs="Calibri"/>
          <w:sz w:val="24"/>
        </w:rPr>
        <w:t>share</w:t>
      </w:r>
      <w:r w:rsidR="009139AA">
        <w:rPr>
          <w:rFonts w:ascii="Calibri" w:hAnsi="Calibri" w:cs="Calibri" w:hint="eastAsia"/>
          <w:sz w:val="24"/>
        </w:rPr>
        <w:t xml:space="preserve"> buyback (when the management sees value dislocation). Third is dividend increase.</w:t>
      </w:r>
    </w:p>
    <w:p w14:paraId="37C79E5D" w14:textId="0455AD93" w:rsidR="000212B4" w:rsidRDefault="000212B4" w:rsidP="000212B4">
      <w:pPr>
        <w:pStyle w:val="ListParagraph"/>
        <w:numPr>
          <w:ilvl w:val="0"/>
          <w:numId w:val="5"/>
        </w:numPr>
        <w:ind w:firstLineChars="0"/>
        <w:rPr>
          <w:rFonts w:ascii="Calibri" w:hAnsi="Calibri" w:cs="Calibri"/>
          <w:sz w:val="24"/>
        </w:rPr>
      </w:pPr>
      <w:r>
        <w:rPr>
          <w:rFonts w:ascii="Calibri" w:hAnsi="Calibri" w:cs="Calibri" w:hint="eastAsia"/>
          <w:sz w:val="24"/>
        </w:rPr>
        <w:t>Business model is uniquely decentralized: CEOs of respective companies operate their own businesses to deal with macro challenges</w:t>
      </w:r>
    </w:p>
    <w:p w14:paraId="2BB1ACBE" w14:textId="1861EC76" w:rsidR="000212B4" w:rsidRDefault="000212B4" w:rsidP="000212B4">
      <w:pPr>
        <w:pStyle w:val="ListParagraph"/>
        <w:numPr>
          <w:ilvl w:val="0"/>
          <w:numId w:val="5"/>
        </w:numPr>
        <w:ind w:firstLineChars="0"/>
        <w:rPr>
          <w:rFonts w:ascii="Calibri" w:hAnsi="Calibri" w:cs="Calibri"/>
          <w:sz w:val="24"/>
        </w:rPr>
      </w:pPr>
      <w:r>
        <w:rPr>
          <w:rFonts w:ascii="Calibri" w:hAnsi="Calibri" w:cs="Calibri" w:hint="eastAsia"/>
          <w:sz w:val="24"/>
        </w:rPr>
        <w:t>2% pricing increase amid 1.5% inflation. That 50 bps margins drive much of the 150 operating margin increase. Because is the No.1/2 player in a niche market, able to pass through cost increases (tariffs)</w:t>
      </w:r>
    </w:p>
    <w:p w14:paraId="26E1EFEE" w14:textId="178AAFA7" w:rsidR="000212B4" w:rsidRDefault="000212B4" w:rsidP="000212B4">
      <w:pPr>
        <w:pStyle w:val="ListParagraph"/>
        <w:numPr>
          <w:ilvl w:val="0"/>
          <w:numId w:val="5"/>
        </w:numPr>
        <w:ind w:firstLineChars="0"/>
        <w:rPr>
          <w:rFonts w:ascii="Calibri" w:hAnsi="Calibri" w:cs="Calibri"/>
          <w:sz w:val="24"/>
        </w:rPr>
      </w:pPr>
      <w:r>
        <w:rPr>
          <w:rFonts w:ascii="Calibri" w:hAnsi="Calibri" w:cs="Calibri" w:hint="eastAsia"/>
          <w:sz w:val="24"/>
        </w:rPr>
        <w:t>M&amp;A more focuses on secular growth opportunities, more durable growth</w:t>
      </w:r>
    </w:p>
    <w:p w14:paraId="023FAD32" w14:textId="77777777" w:rsidR="000212B4" w:rsidRDefault="000212B4" w:rsidP="000212B4">
      <w:pPr>
        <w:rPr>
          <w:rFonts w:ascii="Calibri" w:hAnsi="Calibri" w:cs="Calibri"/>
          <w:sz w:val="24"/>
        </w:rPr>
      </w:pPr>
    </w:p>
    <w:p w14:paraId="27977ADB" w14:textId="7F758842" w:rsidR="000212B4" w:rsidRDefault="000212B4" w:rsidP="000212B4">
      <w:pPr>
        <w:rPr>
          <w:rFonts w:ascii="Calibri" w:hAnsi="Calibri" w:cs="Calibri"/>
          <w:b/>
          <w:bCs/>
          <w:sz w:val="24"/>
        </w:rPr>
      </w:pPr>
      <w:r w:rsidRPr="000212B4">
        <w:rPr>
          <w:rFonts w:ascii="Calibri" w:hAnsi="Calibri" w:cs="Calibri" w:hint="eastAsia"/>
          <w:b/>
          <w:bCs/>
          <w:sz w:val="24"/>
        </w:rPr>
        <w:t>AMETEK Q4 2023 Earnings Call</w:t>
      </w:r>
      <w:r>
        <w:rPr>
          <w:rFonts w:ascii="Calibri" w:hAnsi="Calibri" w:cs="Calibri" w:hint="eastAsia"/>
          <w:b/>
          <w:bCs/>
          <w:sz w:val="24"/>
        </w:rPr>
        <w:t xml:space="preserve"> Feb 4</w:t>
      </w:r>
      <w:r w:rsidRPr="000212B4">
        <w:rPr>
          <w:rFonts w:ascii="Calibri" w:hAnsi="Calibri" w:cs="Calibri" w:hint="eastAsia"/>
          <w:b/>
          <w:bCs/>
          <w:sz w:val="24"/>
          <w:vertAlign w:val="superscript"/>
        </w:rPr>
        <w:t>th</w:t>
      </w:r>
      <w:r>
        <w:rPr>
          <w:rFonts w:ascii="Calibri" w:hAnsi="Calibri" w:cs="Calibri" w:hint="eastAsia"/>
          <w:b/>
          <w:bCs/>
          <w:sz w:val="24"/>
        </w:rPr>
        <w:t>, 2024</w:t>
      </w:r>
    </w:p>
    <w:p w14:paraId="2731A660" w14:textId="5698B4B6" w:rsidR="000212B4" w:rsidRDefault="00E3459C" w:rsidP="004E27F0">
      <w:pPr>
        <w:pStyle w:val="ListParagraph"/>
        <w:numPr>
          <w:ilvl w:val="0"/>
          <w:numId w:val="5"/>
        </w:numPr>
        <w:ind w:firstLineChars="0"/>
        <w:rPr>
          <w:rFonts w:ascii="Calibri" w:hAnsi="Calibri" w:cs="Calibri"/>
          <w:sz w:val="24"/>
        </w:rPr>
      </w:pPr>
      <w:r>
        <w:rPr>
          <w:rFonts w:ascii="Calibri" w:hAnsi="Calibri" w:cs="Calibri" w:hint="eastAsia"/>
          <w:sz w:val="24"/>
        </w:rPr>
        <w:t>Acquired Paragon for over $2 bn.</w:t>
      </w:r>
    </w:p>
    <w:p w14:paraId="7333CAAA" w14:textId="4489D96E" w:rsidR="009A3B45" w:rsidRDefault="009A3B45" w:rsidP="004E27F0">
      <w:pPr>
        <w:pStyle w:val="ListParagraph"/>
        <w:numPr>
          <w:ilvl w:val="0"/>
          <w:numId w:val="5"/>
        </w:numPr>
        <w:ind w:firstLineChars="0"/>
        <w:rPr>
          <w:rFonts w:ascii="Calibri" w:hAnsi="Calibri" w:cs="Calibri"/>
          <w:sz w:val="24"/>
        </w:rPr>
      </w:pPr>
      <w:r>
        <w:rPr>
          <w:rFonts w:ascii="Calibri" w:hAnsi="Calibri" w:cs="Calibri" w:hint="eastAsia"/>
          <w:sz w:val="24"/>
        </w:rPr>
        <w:t>EMG continued to face normalization of inventory level of OME customers.</w:t>
      </w:r>
    </w:p>
    <w:p w14:paraId="27086CB2" w14:textId="4A1592F8" w:rsidR="00200D60" w:rsidRDefault="00200D60" w:rsidP="004E27F0">
      <w:pPr>
        <w:pStyle w:val="ListParagraph"/>
        <w:numPr>
          <w:ilvl w:val="0"/>
          <w:numId w:val="5"/>
        </w:numPr>
        <w:ind w:firstLineChars="0"/>
        <w:rPr>
          <w:rFonts w:ascii="Calibri" w:hAnsi="Calibri" w:cs="Calibri"/>
          <w:sz w:val="24"/>
        </w:rPr>
      </w:pPr>
      <w:r>
        <w:rPr>
          <w:rFonts w:ascii="Calibri" w:hAnsi="Calibri" w:cs="Calibri" w:hint="eastAsia"/>
          <w:sz w:val="24"/>
        </w:rPr>
        <w:t xml:space="preserve">EMG core margin up by 100 bps excluding </w:t>
      </w:r>
      <w:r>
        <w:rPr>
          <w:rFonts w:ascii="Calibri" w:hAnsi="Calibri" w:cs="Calibri"/>
          <w:sz w:val="24"/>
        </w:rPr>
        <w:t xml:space="preserve">the </w:t>
      </w:r>
      <w:r>
        <w:rPr>
          <w:rFonts w:ascii="Calibri" w:hAnsi="Calibri" w:cs="Calibri" w:hint="eastAsia"/>
          <w:sz w:val="24"/>
        </w:rPr>
        <w:t xml:space="preserve">impact from </w:t>
      </w:r>
      <w:r>
        <w:rPr>
          <w:rFonts w:ascii="Calibri" w:hAnsi="Calibri" w:cs="Calibri"/>
          <w:sz w:val="24"/>
        </w:rPr>
        <w:t>acquisition</w:t>
      </w:r>
      <w:r>
        <w:rPr>
          <w:rFonts w:ascii="Calibri" w:hAnsi="Calibri" w:cs="Calibri" w:hint="eastAsia"/>
          <w:sz w:val="24"/>
        </w:rPr>
        <w:t>.</w:t>
      </w:r>
    </w:p>
    <w:p w14:paraId="47292952" w14:textId="6064A791" w:rsidR="006F3C24" w:rsidRDefault="006F3C24" w:rsidP="004E27F0">
      <w:pPr>
        <w:pStyle w:val="ListParagraph"/>
        <w:numPr>
          <w:ilvl w:val="0"/>
          <w:numId w:val="5"/>
        </w:numPr>
        <w:ind w:firstLineChars="0"/>
        <w:rPr>
          <w:rFonts w:ascii="Calibri" w:hAnsi="Calibri" w:cs="Calibri"/>
          <w:sz w:val="24"/>
        </w:rPr>
      </w:pPr>
      <w:r>
        <w:rPr>
          <w:rFonts w:ascii="Calibri" w:hAnsi="Calibri" w:cs="Calibri" w:hint="eastAsia"/>
          <w:sz w:val="24"/>
        </w:rPr>
        <w:t xml:space="preserve">Vitality index </w:t>
      </w:r>
      <w:r w:rsidR="005C0644">
        <w:rPr>
          <w:rFonts w:ascii="Calibri" w:hAnsi="Calibri" w:cs="Calibri" w:hint="eastAsia"/>
          <w:sz w:val="24"/>
        </w:rPr>
        <w:t>at 29% (reflects sales from new products over the last three years)</w:t>
      </w:r>
      <w:r w:rsidR="007072F2">
        <w:rPr>
          <w:rFonts w:ascii="Calibri" w:hAnsi="Calibri" w:cs="Calibri" w:hint="eastAsia"/>
          <w:sz w:val="24"/>
        </w:rPr>
        <w:t>. Vitality Index is strong if 20%-30%</w:t>
      </w:r>
      <w:r w:rsidR="00497B52">
        <w:rPr>
          <w:rFonts w:ascii="Calibri" w:hAnsi="Calibri" w:cs="Calibri" w:hint="eastAsia"/>
          <w:sz w:val="24"/>
        </w:rPr>
        <w:t>. Was 15% when started tracking.</w:t>
      </w:r>
    </w:p>
    <w:p w14:paraId="0D363AC4" w14:textId="536A8AEA" w:rsidR="00CE7CE3" w:rsidRDefault="00CE7CE3" w:rsidP="004E27F0">
      <w:pPr>
        <w:pStyle w:val="ListParagraph"/>
        <w:numPr>
          <w:ilvl w:val="0"/>
          <w:numId w:val="5"/>
        </w:numPr>
        <w:ind w:firstLineChars="0"/>
        <w:rPr>
          <w:rFonts w:ascii="Calibri" w:hAnsi="Calibri" w:cs="Calibri"/>
          <w:sz w:val="24"/>
        </w:rPr>
      </w:pPr>
      <w:r>
        <w:rPr>
          <w:rFonts w:ascii="Calibri" w:hAnsi="Calibri" w:cs="Calibri" w:hint="eastAsia"/>
          <w:sz w:val="24"/>
        </w:rPr>
        <w:t>Steady transition into secular growth market and reduced exposure in cyclical market with acquisitions</w:t>
      </w:r>
      <w:r w:rsidR="004E1D18">
        <w:rPr>
          <w:rFonts w:ascii="Calibri" w:hAnsi="Calibri" w:cs="Calibri" w:hint="eastAsia"/>
          <w:sz w:val="24"/>
        </w:rPr>
        <w:t xml:space="preserve"> and NPD</w:t>
      </w:r>
      <w:r>
        <w:rPr>
          <w:rFonts w:ascii="Calibri" w:hAnsi="Calibri" w:cs="Calibri" w:hint="eastAsia"/>
          <w:sz w:val="24"/>
        </w:rPr>
        <w:t>.</w:t>
      </w:r>
    </w:p>
    <w:p w14:paraId="0D1776E2" w14:textId="60AA7EEA" w:rsidR="00631FA2" w:rsidRDefault="00D279DC" w:rsidP="00D279DC">
      <w:pPr>
        <w:pStyle w:val="ListParagraph"/>
        <w:numPr>
          <w:ilvl w:val="0"/>
          <w:numId w:val="5"/>
        </w:numPr>
        <w:ind w:firstLineChars="0"/>
        <w:rPr>
          <w:rFonts w:ascii="Calibri" w:hAnsi="Calibri" w:cs="Calibri"/>
          <w:sz w:val="24"/>
        </w:rPr>
      </w:pPr>
      <w:r>
        <w:rPr>
          <w:rFonts w:ascii="Calibri" w:hAnsi="Calibri" w:cs="Calibri" w:hint="eastAsia"/>
          <w:sz w:val="24"/>
        </w:rPr>
        <w:t>A</w:t>
      </w:r>
      <w:r w:rsidRPr="00D279DC">
        <w:rPr>
          <w:rFonts w:ascii="Calibri" w:hAnsi="Calibri" w:cs="Calibri"/>
          <w:sz w:val="24"/>
        </w:rPr>
        <w:t>ctual quarterly tax rates can differ dramatically, either positively or negatively from this full year estimated rate.</w:t>
      </w:r>
    </w:p>
    <w:p w14:paraId="39B2F76F" w14:textId="57B70769" w:rsidR="002D214F" w:rsidRDefault="002D214F" w:rsidP="00D279DC">
      <w:pPr>
        <w:pStyle w:val="ListParagraph"/>
        <w:numPr>
          <w:ilvl w:val="0"/>
          <w:numId w:val="5"/>
        </w:numPr>
        <w:ind w:firstLineChars="0"/>
        <w:rPr>
          <w:rFonts w:ascii="Calibri" w:hAnsi="Calibri" w:cs="Calibri"/>
          <w:sz w:val="24"/>
        </w:rPr>
      </w:pPr>
      <w:r>
        <w:rPr>
          <w:rFonts w:ascii="Calibri" w:hAnsi="Calibri" w:cs="Calibri" w:hint="eastAsia"/>
          <w:sz w:val="24"/>
        </w:rPr>
        <w:t xml:space="preserve">Expect destocking to finish in the </w:t>
      </w:r>
      <w:r w:rsidR="00C0262A">
        <w:rPr>
          <w:rFonts w:ascii="Calibri" w:hAnsi="Calibri" w:cs="Calibri" w:hint="eastAsia"/>
          <w:sz w:val="24"/>
        </w:rPr>
        <w:t>first</w:t>
      </w:r>
      <w:r>
        <w:rPr>
          <w:rFonts w:ascii="Calibri" w:hAnsi="Calibri" w:cs="Calibri" w:hint="eastAsia"/>
          <w:sz w:val="24"/>
        </w:rPr>
        <w:t xml:space="preserve"> half of 2024.</w:t>
      </w:r>
      <w:r w:rsidR="00C0262A">
        <w:rPr>
          <w:rFonts w:ascii="Calibri" w:hAnsi="Calibri" w:cs="Calibri" w:hint="eastAsia"/>
          <w:sz w:val="24"/>
        </w:rPr>
        <w:t xml:space="preserve"> </w:t>
      </w:r>
      <w:r w:rsidR="009F143D">
        <w:rPr>
          <w:rFonts w:ascii="Calibri" w:hAnsi="Calibri" w:cs="Calibri" w:hint="eastAsia"/>
          <w:sz w:val="24"/>
        </w:rPr>
        <w:t>The s</w:t>
      </w:r>
      <w:r w:rsidR="00C0262A">
        <w:rPr>
          <w:rFonts w:ascii="Calibri" w:hAnsi="Calibri" w:cs="Calibri" w:hint="eastAsia"/>
          <w:sz w:val="24"/>
        </w:rPr>
        <w:t>econd half will be sound.</w:t>
      </w:r>
    </w:p>
    <w:p w14:paraId="6D2FF715" w14:textId="2C5CFE10" w:rsidR="006A6CBF" w:rsidRDefault="006A6CBF" w:rsidP="00D279DC">
      <w:pPr>
        <w:pStyle w:val="ListParagraph"/>
        <w:numPr>
          <w:ilvl w:val="0"/>
          <w:numId w:val="5"/>
        </w:numPr>
        <w:ind w:firstLineChars="0"/>
        <w:rPr>
          <w:rFonts w:ascii="Calibri" w:hAnsi="Calibri" w:cs="Calibri"/>
          <w:sz w:val="24"/>
        </w:rPr>
      </w:pPr>
      <w:r>
        <w:rPr>
          <w:rFonts w:ascii="Calibri" w:hAnsi="Calibri" w:cs="Calibri" w:hint="eastAsia"/>
          <w:sz w:val="24"/>
        </w:rPr>
        <w:t>Price was 5% in Q4, while inflation being at 3.5%.</w:t>
      </w:r>
      <w:r w:rsidR="00097798">
        <w:rPr>
          <w:rFonts w:ascii="Calibri" w:hAnsi="Calibri" w:cs="Calibri" w:hint="eastAsia"/>
          <w:sz w:val="24"/>
        </w:rPr>
        <w:t xml:space="preserve"> Will maintain a positive spread in 2024</w:t>
      </w:r>
      <w:r w:rsidR="00BF7859">
        <w:rPr>
          <w:rFonts w:ascii="Calibri" w:hAnsi="Calibri" w:cs="Calibri" w:hint="eastAsia"/>
          <w:sz w:val="24"/>
        </w:rPr>
        <w:t>, though projecting lower inflation</w:t>
      </w:r>
      <w:r w:rsidR="00AF117C">
        <w:rPr>
          <w:rFonts w:ascii="Calibri" w:hAnsi="Calibri" w:cs="Calibri" w:hint="eastAsia"/>
          <w:sz w:val="24"/>
        </w:rPr>
        <w:t xml:space="preserve"> (3% vs. 2.5%)</w:t>
      </w:r>
    </w:p>
    <w:p w14:paraId="500D4740" w14:textId="4D62A37B" w:rsidR="00536FCD" w:rsidRDefault="00536FCD" w:rsidP="00D279DC">
      <w:pPr>
        <w:pStyle w:val="ListParagraph"/>
        <w:numPr>
          <w:ilvl w:val="0"/>
          <w:numId w:val="5"/>
        </w:numPr>
        <w:ind w:firstLineChars="0"/>
        <w:rPr>
          <w:rFonts w:ascii="Calibri" w:hAnsi="Calibri" w:cs="Calibri"/>
          <w:sz w:val="24"/>
        </w:rPr>
      </w:pPr>
      <w:r>
        <w:rPr>
          <w:rFonts w:ascii="Calibri" w:hAnsi="Calibri" w:cs="Calibri" w:hint="eastAsia"/>
          <w:sz w:val="24"/>
        </w:rPr>
        <w:t>Overview of the segments:</w:t>
      </w:r>
    </w:p>
    <w:p w14:paraId="4C83E304" w14:textId="74266BB5" w:rsidR="00536FCD" w:rsidRDefault="00536FCD" w:rsidP="00536FCD">
      <w:pPr>
        <w:pStyle w:val="ListParagraph"/>
        <w:numPr>
          <w:ilvl w:val="0"/>
          <w:numId w:val="7"/>
        </w:numPr>
        <w:ind w:firstLineChars="0"/>
        <w:rPr>
          <w:rFonts w:ascii="Calibri" w:hAnsi="Calibri" w:cs="Calibri"/>
          <w:sz w:val="24"/>
        </w:rPr>
      </w:pPr>
      <w:r>
        <w:rPr>
          <w:rFonts w:ascii="Calibri" w:hAnsi="Calibri" w:cs="Calibri" w:hint="eastAsia"/>
          <w:sz w:val="24"/>
        </w:rPr>
        <w:t>Medtech: low s</w:t>
      </w:r>
      <w:r w:rsidR="00936A8D">
        <w:rPr>
          <w:rFonts w:ascii="Calibri" w:hAnsi="Calibri" w:cs="Calibri" w:hint="eastAsia"/>
          <w:sz w:val="24"/>
        </w:rPr>
        <w:t>ingle digit in 2023, expect low single digit in 2024</w:t>
      </w:r>
    </w:p>
    <w:p w14:paraId="5D2AAC75" w14:textId="3538F65B" w:rsidR="00936A8D" w:rsidRDefault="00936A8D" w:rsidP="00536FCD">
      <w:pPr>
        <w:pStyle w:val="ListParagraph"/>
        <w:numPr>
          <w:ilvl w:val="0"/>
          <w:numId w:val="7"/>
        </w:numPr>
        <w:ind w:firstLineChars="0"/>
        <w:rPr>
          <w:rFonts w:ascii="Calibri" w:hAnsi="Calibri" w:cs="Calibri"/>
          <w:sz w:val="24"/>
        </w:rPr>
      </w:pPr>
      <w:r>
        <w:rPr>
          <w:rFonts w:ascii="Calibri" w:hAnsi="Calibri" w:cs="Calibri" w:hint="eastAsia"/>
          <w:sz w:val="24"/>
        </w:rPr>
        <w:t xml:space="preserve">A&amp;D: high single digit in 2023, expect high </w:t>
      </w:r>
      <w:r w:rsidR="004D5F07">
        <w:rPr>
          <w:rFonts w:ascii="Calibri" w:hAnsi="Calibri" w:cs="Calibri"/>
          <w:sz w:val="24"/>
        </w:rPr>
        <w:t>single</w:t>
      </w:r>
      <w:r>
        <w:rPr>
          <w:rFonts w:ascii="Calibri" w:hAnsi="Calibri" w:cs="Calibri" w:hint="eastAsia"/>
          <w:sz w:val="24"/>
        </w:rPr>
        <w:t xml:space="preserve"> digit in 2024</w:t>
      </w:r>
    </w:p>
    <w:p w14:paraId="722EE9EB" w14:textId="514D6666" w:rsidR="00936A8D" w:rsidRDefault="00A9666D" w:rsidP="00536FCD">
      <w:pPr>
        <w:pStyle w:val="ListParagraph"/>
        <w:numPr>
          <w:ilvl w:val="0"/>
          <w:numId w:val="7"/>
        </w:numPr>
        <w:ind w:firstLineChars="0"/>
        <w:rPr>
          <w:rFonts w:ascii="Calibri" w:hAnsi="Calibri" w:cs="Calibri"/>
          <w:sz w:val="24"/>
        </w:rPr>
      </w:pPr>
      <w:r>
        <w:rPr>
          <w:rFonts w:ascii="Calibri" w:hAnsi="Calibri" w:cs="Calibri" w:hint="eastAsia"/>
          <w:sz w:val="24"/>
        </w:rPr>
        <w:t xml:space="preserve">Power: low single digit in 2023, expect </w:t>
      </w:r>
      <w:r w:rsidR="004D5F07">
        <w:rPr>
          <w:rFonts w:ascii="Calibri" w:hAnsi="Calibri" w:cs="Calibri" w:hint="eastAsia"/>
          <w:sz w:val="24"/>
        </w:rPr>
        <w:t>low to mid single digit in 2024</w:t>
      </w:r>
    </w:p>
    <w:p w14:paraId="54CD167B" w14:textId="7DAE3CC5" w:rsidR="004D5F07" w:rsidRDefault="004D5F07" w:rsidP="00536FCD">
      <w:pPr>
        <w:pStyle w:val="ListParagraph"/>
        <w:numPr>
          <w:ilvl w:val="0"/>
          <w:numId w:val="7"/>
        </w:numPr>
        <w:ind w:firstLineChars="0"/>
        <w:rPr>
          <w:rFonts w:ascii="Calibri" w:hAnsi="Calibri" w:cs="Calibri"/>
          <w:sz w:val="24"/>
        </w:rPr>
      </w:pPr>
      <w:r>
        <w:rPr>
          <w:rFonts w:ascii="Calibri" w:hAnsi="Calibri" w:cs="Calibri" w:hint="eastAsia"/>
          <w:sz w:val="24"/>
        </w:rPr>
        <w:t xml:space="preserve">Automation &amp; Engineered Solutions: </w:t>
      </w:r>
      <w:r w:rsidR="00712C76">
        <w:rPr>
          <w:rFonts w:ascii="Calibri" w:hAnsi="Calibri" w:cs="Calibri" w:hint="eastAsia"/>
          <w:sz w:val="24"/>
        </w:rPr>
        <w:t>Expect destocking in H1 2024, but overall low single digit in 2024, with a strong H2.</w:t>
      </w:r>
    </w:p>
    <w:p w14:paraId="148C0090" w14:textId="5A47004B" w:rsidR="003A5232" w:rsidRDefault="003E1EE4" w:rsidP="003A5232">
      <w:pPr>
        <w:pStyle w:val="ListParagraph"/>
        <w:numPr>
          <w:ilvl w:val="0"/>
          <w:numId w:val="5"/>
        </w:numPr>
        <w:ind w:firstLineChars="0"/>
        <w:rPr>
          <w:rFonts w:ascii="Calibri" w:hAnsi="Calibri" w:cs="Calibri"/>
          <w:sz w:val="24"/>
        </w:rPr>
      </w:pPr>
      <w:r>
        <w:rPr>
          <w:rFonts w:ascii="Calibri" w:hAnsi="Calibri" w:cs="Calibri" w:hint="eastAsia"/>
          <w:sz w:val="24"/>
        </w:rPr>
        <w:lastRenderedPageBreak/>
        <w:t xml:space="preserve">Expect </w:t>
      </w:r>
      <w:r w:rsidR="00810336">
        <w:rPr>
          <w:rFonts w:ascii="Calibri" w:hAnsi="Calibri" w:cs="Calibri" w:hint="eastAsia"/>
          <w:sz w:val="24"/>
        </w:rPr>
        <w:t xml:space="preserve">RD&amp;E up modestly as a % of sales as the business expand in medtech. </w:t>
      </w:r>
      <w:r w:rsidR="008214BD">
        <w:rPr>
          <w:rFonts w:ascii="Calibri" w:hAnsi="Calibri" w:cs="Calibri" w:hint="eastAsia"/>
          <w:sz w:val="24"/>
        </w:rPr>
        <w:t>No big jumps.</w:t>
      </w:r>
    </w:p>
    <w:p w14:paraId="1783B105" w14:textId="63D73519" w:rsidR="00607679" w:rsidRDefault="00607679" w:rsidP="003A5232">
      <w:pPr>
        <w:pStyle w:val="ListParagraph"/>
        <w:numPr>
          <w:ilvl w:val="0"/>
          <w:numId w:val="5"/>
        </w:numPr>
        <w:ind w:firstLineChars="0"/>
        <w:rPr>
          <w:rFonts w:ascii="Calibri" w:hAnsi="Calibri" w:cs="Calibri"/>
          <w:sz w:val="24"/>
        </w:rPr>
      </w:pPr>
      <w:r>
        <w:rPr>
          <w:rFonts w:ascii="Calibri" w:hAnsi="Calibri" w:cs="Calibri" w:hint="eastAsia"/>
          <w:sz w:val="24"/>
        </w:rPr>
        <w:t xml:space="preserve">For </w:t>
      </w:r>
      <w:r w:rsidR="00AA2B2B">
        <w:rPr>
          <w:rFonts w:ascii="Calibri" w:hAnsi="Calibri" w:cs="Calibri" w:hint="eastAsia"/>
          <w:sz w:val="24"/>
        </w:rPr>
        <w:t xml:space="preserve">Paragon: Expect most accretion to kick in in 2025, not 2024. First, </w:t>
      </w:r>
      <w:r w:rsidR="0037727E">
        <w:rPr>
          <w:rFonts w:ascii="Calibri" w:hAnsi="Calibri" w:cs="Calibri" w:hint="eastAsia"/>
          <w:sz w:val="24"/>
        </w:rPr>
        <w:t>inventory correction going on in the medtech market</w:t>
      </w:r>
      <w:r w:rsidR="00956733">
        <w:rPr>
          <w:rFonts w:ascii="Calibri" w:hAnsi="Calibri" w:cs="Calibri" w:hint="eastAsia"/>
          <w:sz w:val="24"/>
        </w:rPr>
        <w:t xml:space="preserve"> (consistent with other players in the market)</w:t>
      </w:r>
      <w:r w:rsidR="0037727E">
        <w:rPr>
          <w:rFonts w:ascii="Calibri" w:hAnsi="Calibri" w:cs="Calibri" w:hint="eastAsia"/>
          <w:sz w:val="24"/>
        </w:rPr>
        <w:t xml:space="preserve">. </w:t>
      </w:r>
      <w:r w:rsidR="003E05A3">
        <w:rPr>
          <w:rFonts w:ascii="Calibri" w:hAnsi="Calibri" w:cs="Calibri"/>
          <w:sz w:val="24"/>
        </w:rPr>
        <w:t>Second</w:t>
      </w:r>
      <w:r w:rsidR="003E05A3">
        <w:rPr>
          <w:rFonts w:ascii="Calibri" w:hAnsi="Calibri" w:cs="Calibri" w:hint="eastAsia"/>
          <w:sz w:val="24"/>
        </w:rPr>
        <w:t xml:space="preserve"> half will be strong with NPD.</w:t>
      </w:r>
    </w:p>
    <w:p w14:paraId="0AFD0E40" w14:textId="139234DA" w:rsidR="00CB2448" w:rsidRDefault="00CB2448" w:rsidP="003A5232">
      <w:pPr>
        <w:pStyle w:val="ListParagraph"/>
        <w:numPr>
          <w:ilvl w:val="0"/>
          <w:numId w:val="5"/>
        </w:numPr>
        <w:ind w:firstLineChars="0"/>
        <w:rPr>
          <w:rFonts w:ascii="Calibri" w:hAnsi="Calibri" w:cs="Calibri"/>
          <w:sz w:val="24"/>
        </w:rPr>
      </w:pPr>
      <w:r>
        <w:rPr>
          <w:rFonts w:ascii="Calibri" w:hAnsi="Calibri" w:cs="Calibri" w:hint="eastAsia"/>
          <w:sz w:val="24"/>
        </w:rPr>
        <w:t>Expect core margin for 2024 up 30 bps. Overall down 50 bps due to acquisition costs.</w:t>
      </w:r>
    </w:p>
    <w:p w14:paraId="740AB9A1" w14:textId="5768803E" w:rsidR="00D0226B" w:rsidRDefault="00D0226B" w:rsidP="003A5232">
      <w:pPr>
        <w:pStyle w:val="ListParagraph"/>
        <w:numPr>
          <w:ilvl w:val="0"/>
          <w:numId w:val="5"/>
        </w:numPr>
        <w:ind w:firstLineChars="0"/>
        <w:rPr>
          <w:rFonts w:ascii="Calibri" w:hAnsi="Calibri" w:cs="Calibri"/>
          <w:sz w:val="24"/>
        </w:rPr>
      </w:pPr>
      <w:r>
        <w:rPr>
          <w:rFonts w:ascii="Calibri" w:hAnsi="Calibri" w:cs="Calibri" w:hint="eastAsia"/>
          <w:sz w:val="24"/>
        </w:rPr>
        <w:t>Confident that Paragon will be a low double digit grower in the next few years.</w:t>
      </w:r>
    </w:p>
    <w:p w14:paraId="57EE1C04" w14:textId="7FFA38EF" w:rsidR="00956733" w:rsidRDefault="00757878" w:rsidP="00956733">
      <w:pPr>
        <w:pStyle w:val="ListParagraph"/>
        <w:numPr>
          <w:ilvl w:val="0"/>
          <w:numId w:val="5"/>
        </w:numPr>
        <w:ind w:firstLineChars="0"/>
        <w:rPr>
          <w:rFonts w:ascii="Calibri" w:hAnsi="Calibri" w:cs="Calibri"/>
          <w:sz w:val="24"/>
        </w:rPr>
      </w:pPr>
      <w:r>
        <w:rPr>
          <w:rFonts w:ascii="Calibri" w:hAnsi="Calibri" w:cs="Calibri" w:hint="eastAsia"/>
          <w:sz w:val="24"/>
        </w:rPr>
        <w:t>On supply chain: did a lot of to derisk from China pre-pandemic.</w:t>
      </w:r>
    </w:p>
    <w:p w14:paraId="4A05417D" w14:textId="77777777" w:rsidR="00875539" w:rsidRDefault="00875539" w:rsidP="00875539">
      <w:pPr>
        <w:rPr>
          <w:rFonts w:ascii="Calibri" w:hAnsi="Calibri" w:cs="Calibri"/>
          <w:sz w:val="24"/>
        </w:rPr>
      </w:pPr>
    </w:p>
    <w:p w14:paraId="4D2A8BAA" w14:textId="66967124" w:rsidR="00875539" w:rsidRDefault="00875539" w:rsidP="00875539">
      <w:pPr>
        <w:rPr>
          <w:rFonts w:ascii="Calibri" w:hAnsi="Calibri" w:cs="Calibri"/>
          <w:b/>
          <w:bCs/>
          <w:sz w:val="24"/>
        </w:rPr>
      </w:pPr>
      <w:r w:rsidRPr="00875539">
        <w:rPr>
          <w:rFonts w:ascii="Calibri" w:hAnsi="Calibri" w:cs="Calibri" w:hint="eastAsia"/>
          <w:b/>
          <w:bCs/>
          <w:sz w:val="24"/>
        </w:rPr>
        <w:t>AMETEK Q1 2024 Earnings Call</w:t>
      </w:r>
      <w:r>
        <w:rPr>
          <w:rFonts w:ascii="Calibri" w:hAnsi="Calibri" w:cs="Calibri" w:hint="eastAsia"/>
          <w:b/>
          <w:bCs/>
          <w:sz w:val="24"/>
        </w:rPr>
        <w:t xml:space="preserve">, </w:t>
      </w:r>
      <w:r w:rsidR="002C7359">
        <w:rPr>
          <w:rFonts w:ascii="Calibri" w:hAnsi="Calibri" w:cs="Calibri" w:hint="eastAsia"/>
          <w:b/>
          <w:bCs/>
          <w:sz w:val="24"/>
        </w:rPr>
        <w:t>May 2</w:t>
      </w:r>
      <w:r w:rsidR="002C7359" w:rsidRPr="002C7359">
        <w:rPr>
          <w:rFonts w:ascii="Calibri" w:hAnsi="Calibri" w:cs="Calibri" w:hint="eastAsia"/>
          <w:b/>
          <w:bCs/>
          <w:sz w:val="24"/>
          <w:vertAlign w:val="superscript"/>
        </w:rPr>
        <w:t>nd</w:t>
      </w:r>
      <w:r w:rsidR="002C7359">
        <w:rPr>
          <w:rFonts w:ascii="Calibri" w:hAnsi="Calibri" w:cs="Calibri" w:hint="eastAsia"/>
          <w:b/>
          <w:bCs/>
          <w:sz w:val="24"/>
        </w:rPr>
        <w:t xml:space="preserve"> 2024</w:t>
      </w:r>
    </w:p>
    <w:p w14:paraId="368CAA75" w14:textId="2D7B77DF" w:rsidR="002C7359" w:rsidRDefault="009A5D73" w:rsidP="002C7359">
      <w:pPr>
        <w:pStyle w:val="ListParagraph"/>
        <w:numPr>
          <w:ilvl w:val="0"/>
          <w:numId w:val="5"/>
        </w:numPr>
        <w:ind w:firstLineChars="0"/>
        <w:rPr>
          <w:rFonts w:ascii="Calibri" w:hAnsi="Calibri" w:cs="Calibri"/>
          <w:sz w:val="24"/>
        </w:rPr>
      </w:pPr>
      <w:r>
        <w:rPr>
          <w:rFonts w:ascii="Calibri" w:hAnsi="Calibri" w:cs="Calibri"/>
          <w:sz w:val="24"/>
        </w:rPr>
        <w:t>Vitality</w:t>
      </w:r>
      <w:r>
        <w:rPr>
          <w:rFonts w:ascii="Calibri" w:hAnsi="Calibri" w:cs="Calibri" w:hint="eastAsia"/>
          <w:sz w:val="24"/>
        </w:rPr>
        <w:t xml:space="preserve"> index 25% in the first quarter,</w:t>
      </w:r>
      <w:r w:rsidR="000430EE">
        <w:rPr>
          <w:rFonts w:ascii="Calibri" w:hAnsi="Calibri" w:cs="Calibri" w:hint="eastAsia"/>
          <w:sz w:val="24"/>
        </w:rPr>
        <w:t xml:space="preserve"> reflecting strong R&amp;D</w:t>
      </w:r>
    </w:p>
    <w:p w14:paraId="7D16946D" w14:textId="7ABE3585" w:rsidR="00DD3324" w:rsidRDefault="00DD3324" w:rsidP="002C7359">
      <w:pPr>
        <w:pStyle w:val="ListParagraph"/>
        <w:numPr>
          <w:ilvl w:val="0"/>
          <w:numId w:val="5"/>
        </w:numPr>
        <w:ind w:firstLineChars="0"/>
        <w:rPr>
          <w:rFonts w:ascii="Calibri" w:hAnsi="Calibri" w:cs="Calibri"/>
          <w:sz w:val="24"/>
        </w:rPr>
      </w:pPr>
      <w:r>
        <w:rPr>
          <w:rFonts w:ascii="Calibri" w:hAnsi="Calibri" w:cs="Calibri" w:hint="eastAsia"/>
          <w:sz w:val="24"/>
        </w:rPr>
        <w:t xml:space="preserve">AMETEK </w:t>
      </w:r>
      <w:r w:rsidRPr="00DD3324">
        <w:rPr>
          <w:rFonts w:ascii="Calibri" w:hAnsi="Calibri" w:cs="Calibri"/>
          <w:sz w:val="24"/>
        </w:rPr>
        <w:t xml:space="preserve">typically </w:t>
      </w:r>
      <w:r>
        <w:rPr>
          <w:rFonts w:ascii="Calibri" w:hAnsi="Calibri" w:cs="Calibri" w:hint="eastAsia"/>
          <w:sz w:val="24"/>
        </w:rPr>
        <w:t>has</w:t>
      </w:r>
      <w:r w:rsidRPr="00DD3324">
        <w:rPr>
          <w:rFonts w:ascii="Calibri" w:hAnsi="Calibri" w:cs="Calibri"/>
          <w:sz w:val="24"/>
        </w:rPr>
        <w:t xml:space="preserve"> 48% of our revenue and profits in the first half of the year and 52% of our revenue and profits in the second half of the year</w:t>
      </w:r>
    </w:p>
    <w:p w14:paraId="2B412554" w14:textId="23F8F9A5" w:rsidR="000F2612" w:rsidRDefault="000F2612" w:rsidP="002C7359">
      <w:pPr>
        <w:pStyle w:val="ListParagraph"/>
        <w:numPr>
          <w:ilvl w:val="0"/>
          <w:numId w:val="5"/>
        </w:numPr>
        <w:ind w:firstLineChars="0"/>
        <w:rPr>
          <w:rFonts w:ascii="Calibri" w:hAnsi="Calibri" w:cs="Calibri"/>
          <w:sz w:val="24"/>
        </w:rPr>
      </w:pPr>
      <w:r>
        <w:rPr>
          <w:rFonts w:ascii="Calibri" w:hAnsi="Calibri" w:cs="Calibri" w:hint="eastAsia"/>
          <w:sz w:val="24"/>
        </w:rPr>
        <w:t>Pricing was 4%, inflation 3%</w:t>
      </w:r>
      <w:r w:rsidR="00DF318D">
        <w:rPr>
          <w:rFonts w:ascii="Calibri" w:hAnsi="Calibri" w:cs="Calibri" w:hint="eastAsia"/>
          <w:sz w:val="24"/>
        </w:rPr>
        <w:t xml:space="preserve"> in the quarter</w:t>
      </w:r>
    </w:p>
    <w:p w14:paraId="5D281E0A" w14:textId="7FBF4BD2" w:rsidR="00DF318D" w:rsidRDefault="00DF318D" w:rsidP="002C7359">
      <w:pPr>
        <w:pStyle w:val="ListParagraph"/>
        <w:numPr>
          <w:ilvl w:val="0"/>
          <w:numId w:val="5"/>
        </w:numPr>
        <w:ind w:firstLineChars="0"/>
        <w:rPr>
          <w:rFonts w:ascii="Calibri" w:hAnsi="Calibri" w:cs="Calibri"/>
          <w:sz w:val="24"/>
        </w:rPr>
      </w:pPr>
      <w:r>
        <w:rPr>
          <w:rFonts w:ascii="Calibri" w:hAnsi="Calibri" w:cs="Calibri" w:hint="eastAsia"/>
          <w:sz w:val="24"/>
        </w:rPr>
        <w:t xml:space="preserve">On tariffs: </w:t>
      </w:r>
      <w:r w:rsidR="00C06B54">
        <w:rPr>
          <w:rFonts w:ascii="Calibri" w:hAnsi="Calibri" w:cs="Calibri" w:hint="eastAsia"/>
          <w:sz w:val="24"/>
        </w:rPr>
        <w:t>decentralized sourcing. For the US, it</w:t>
      </w:r>
      <w:r w:rsidR="00C06B54">
        <w:rPr>
          <w:rFonts w:ascii="Calibri" w:hAnsi="Calibri" w:cs="Calibri"/>
          <w:sz w:val="24"/>
        </w:rPr>
        <w:t>’</w:t>
      </w:r>
      <w:r w:rsidR="00C06B54">
        <w:rPr>
          <w:rFonts w:ascii="Calibri" w:hAnsi="Calibri" w:cs="Calibri" w:hint="eastAsia"/>
          <w:sz w:val="24"/>
        </w:rPr>
        <w:t xml:space="preserve">s mostly Mexico, </w:t>
      </w:r>
      <w:r w:rsidR="00853520">
        <w:rPr>
          <w:rFonts w:ascii="Calibri" w:hAnsi="Calibri" w:cs="Calibri"/>
          <w:sz w:val="24"/>
        </w:rPr>
        <w:t xml:space="preserve">the </w:t>
      </w:r>
      <w:r w:rsidR="00C06B54">
        <w:rPr>
          <w:rFonts w:ascii="Calibri" w:hAnsi="Calibri" w:cs="Calibri" w:hint="eastAsia"/>
          <w:sz w:val="24"/>
        </w:rPr>
        <w:t>Americas</w:t>
      </w:r>
      <w:r w:rsidR="00853520">
        <w:rPr>
          <w:rFonts w:ascii="Calibri" w:hAnsi="Calibri" w:cs="Calibri"/>
          <w:sz w:val="24"/>
        </w:rPr>
        <w:t>,</w:t>
      </w:r>
      <w:r w:rsidR="00C06B54">
        <w:rPr>
          <w:rFonts w:ascii="Calibri" w:hAnsi="Calibri" w:cs="Calibri" w:hint="eastAsia"/>
          <w:sz w:val="24"/>
        </w:rPr>
        <w:t xml:space="preserve"> and Europe. </w:t>
      </w:r>
      <w:r w:rsidR="00853520">
        <w:rPr>
          <w:rFonts w:ascii="Calibri" w:hAnsi="Calibri" w:cs="Calibri" w:hint="eastAsia"/>
          <w:sz w:val="24"/>
        </w:rPr>
        <w:t xml:space="preserve">For Asia, a lot from Malaysia. For 9% sales in China, </w:t>
      </w:r>
      <w:r w:rsidR="00473E49">
        <w:rPr>
          <w:rFonts w:ascii="Calibri" w:hAnsi="Calibri" w:cs="Calibri" w:hint="eastAsia"/>
          <w:sz w:val="24"/>
        </w:rPr>
        <w:t>mostly sourced from China.</w:t>
      </w:r>
    </w:p>
    <w:p w14:paraId="4C50DABD" w14:textId="66CE30EA" w:rsidR="008C76D0" w:rsidRDefault="008C76D0" w:rsidP="002C7359">
      <w:pPr>
        <w:pStyle w:val="ListParagraph"/>
        <w:numPr>
          <w:ilvl w:val="0"/>
          <w:numId w:val="5"/>
        </w:numPr>
        <w:ind w:firstLineChars="0"/>
        <w:rPr>
          <w:rFonts w:ascii="Calibri" w:hAnsi="Calibri" w:cs="Calibri"/>
          <w:sz w:val="24"/>
        </w:rPr>
      </w:pPr>
      <w:r w:rsidRPr="008C76D0">
        <w:rPr>
          <w:rFonts w:ascii="Calibri" w:hAnsi="Calibri" w:cs="Calibri"/>
          <w:sz w:val="24"/>
        </w:rPr>
        <w:t>if the deals meet our criteria, we could do over $4 billion of deals this year, and that would only take our leverage up to about 2.5 times</w:t>
      </w:r>
      <w:r w:rsidR="006D334D">
        <w:rPr>
          <w:rFonts w:ascii="Calibri" w:hAnsi="Calibri" w:cs="Calibri" w:hint="eastAsia"/>
          <w:sz w:val="24"/>
        </w:rPr>
        <w:t>: Excellent position for M&amp;A</w:t>
      </w:r>
    </w:p>
    <w:p w14:paraId="5CCFA408" w14:textId="77777777" w:rsidR="006D334D" w:rsidRDefault="006D334D" w:rsidP="00AE60FD">
      <w:pPr>
        <w:rPr>
          <w:rFonts w:ascii="Calibri" w:hAnsi="Calibri" w:cs="Calibri"/>
          <w:sz w:val="24"/>
        </w:rPr>
      </w:pPr>
    </w:p>
    <w:p w14:paraId="54B3118D" w14:textId="667EEAF7" w:rsidR="00AE60FD" w:rsidRDefault="00AE60FD" w:rsidP="00AE60FD">
      <w:pPr>
        <w:rPr>
          <w:rFonts w:ascii="Calibri" w:hAnsi="Calibri" w:cs="Calibri"/>
          <w:b/>
          <w:bCs/>
          <w:sz w:val="24"/>
        </w:rPr>
      </w:pPr>
      <w:r w:rsidRPr="00AE60FD">
        <w:rPr>
          <w:rFonts w:ascii="Calibri" w:hAnsi="Calibri" w:cs="Calibri" w:hint="eastAsia"/>
          <w:b/>
          <w:bCs/>
          <w:sz w:val="24"/>
        </w:rPr>
        <w:t>AMETEK Q2 2024 Earnings Call, Aug 1</w:t>
      </w:r>
      <w:r w:rsidRPr="00AE60FD">
        <w:rPr>
          <w:rFonts w:ascii="Calibri" w:hAnsi="Calibri" w:cs="Calibri" w:hint="eastAsia"/>
          <w:b/>
          <w:bCs/>
          <w:sz w:val="24"/>
          <w:vertAlign w:val="superscript"/>
        </w:rPr>
        <w:t>st</w:t>
      </w:r>
      <w:r w:rsidRPr="00AE60FD">
        <w:rPr>
          <w:rFonts w:ascii="Calibri" w:hAnsi="Calibri" w:cs="Calibri" w:hint="eastAsia"/>
          <w:b/>
          <w:bCs/>
          <w:sz w:val="24"/>
        </w:rPr>
        <w:t xml:space="preserve"> 2024</w:t>
      </w:r>
    </w:p>
    <w:p w14:paraId="26C046D7" w14:textId="3196352B" w:rsidR="00AE60FD" w:rsidRPr="00171564" w:rsidRDefault="00B55559" w:rsidP="00AE60FD">
      <w:pPr>
        <w:pStyle w:val="ListParagraph"/>
        <w:numPr>
          <w:ilvl w:val="0"/>
          <w:numId w:val="5"/>
        </w:numPr>
        <w:ind w:firstLineChars="0"/>
        <w:rPr>
          <w:rFonts w:ascii="Calibri" w:hAnsi="Calibri" w:cs="Calibri"/>
          <w:b/>
          <w:bCs/>
          <w:sz w:val="24"/>
        </w:rPr>
      </w:pPr>
      <w:r>
        <w:rPr>
          <w:rFonts w:ascii="Calibri" w:hAnsi="Calibri" w:cs="Calibri" w:hint="eastAsia"/>
          <w:sz w:val="24"/>
        </w:rPr>
        <w:t>Continued headwind from destocking, lower than expected sales volumes</w:t>
      </w:r>
    </w:p>
    <w:p w14:paraId="40C2F3F6" w14:textId="67A2D8D7" w:rsidR="00171564" w:rsidRPr="00D24F89" w:rsidRDefault="00171564" w:rsidP="00AE60FD">
      <w:pPr>
        <w:pStyle w:val="ListParagraph"/>
        <w:numPr>
          <w:ilvl w:val="0"/>
          <w:numId w:val="5"/>
        </w:numPr>
        <w:ind w:firstLineChars="0"/>
        <w:rPr>
          <w:rFonts w:ascii="Calibri" w:hAnsi="Calibri" w:cs="Calibri"/>
          <w:b/>
          <w:bCs/>
          <w:sz w:val="24"/>
        </w:rPr>
      </w:pPr>
      <w:r>
        <w:rPr>
          <w:rFonts w:ascii="Calibri" w:hAnsi="Calibri" w:cs="Calibri" w:hint="eastAsia"/>
          <w:sz w:val="24"/>
        </w:rPr>
        <w:t>Customers turning more cautious, leading to temporary delay in project spending</w:t>
      </w:r>
    </w:p>
    <w:p w14:paraId="375ACF62" w14:textId="4D05C784" w:rsidR="00D24F89" w:rsidRDefault="00D24F89" w:rsidP="00AE60FD">
      <w:pPr>
        <w:pStyle w:val="ListParagraph"/>
        <w:numPr>
          <w:ilvl w:val="0"/>
          <w:numId w:val="5"/>
        </w:numPr>
        <w:ind w:firstLineChars="0"/>
        <w:rPr>
          <w:rFonts w:ascii="Calibri" w:hAnsi="Calibri" w:cs="Calibri"/>
          <w:sz w:val="24"/>
        </w:rPr>
      </w:pPr>
      <w:r>
        <w:rPr>
          <w:rFonts w:ascii="Calibri" w:hAnsi="Calibri" w:cs="Calibri" w:hint="eastAsia"/>
          <w:sz w:val="24"/>
        </w:rPr>
        <w:t>E</w:t>
      </w:r>
      <w:r w:rsidRPr="00D24F89">
        <w:rPr>
          <w:rFonts w:ascii="Calibri" w:hAnsi="Calibri" w:cs="Calibri"/>
          <w:sz w:val="24"/>
        </w:rPr>
        <w:t>xpect the inventory destocking and more cautious customer behavior to continue in the back half of the year</w:t>
      </w:r>
      <w:r w:rsidR="006C1A73">
        <w:rPr>
          <w:rFonts w:ascii="Calibri" w:hAnsi="Calibri" w:cs="Calibri" w:hint="eastAsia"/>
          <w:sz w:val="24"/>
        </w:rPr>
        <w:t>, and thus</w:t>
      </w:r>
      <w:r w:rsidR="006C1A73" w:rsidRPr="006C1A73">
        <w:rPr>
          <w:rFonts w:ascii="Calibri" w:hAnsi="Calibri" w:cs="Calibri" w:hint="eastAsia"/>
          <w:color w:val="FF0000"/>
          <w:sz w:val="24"/>
        </w:rPr>
        <w:t xml:space="preserve"> downward</w:t>
      </w:r>
      <w:r w:rsidR="006C1A73">
        <w:rPr>
          <w:rFonts w:ascii="Calibri" w:hAnsi="Calibri" w:cs="Calibri" w:hint="eastAsia"/>
          <w:sz w:val="24"/>
        </w:rPr>
        <w:t xml:space="preserve"> revised outlook for the remainder of the year.</w:t>
      </w:r>
      <w:r w:rsidR="00C5376E">
        <w:rPr>
          <w:rFonts w:ascii="Calibri" w:hAnsi="Calibri" w:cs="Calibri" w:hint="eastAsia"/>
          <w:sz w:val="24"/>
        </w:rPr>
        <w:t xml:space="preserve"> Now believe demand </w:t>
      </w:r>
      <w:r w:rsidR="00FF61B5">
        <w:rPr>
          <w:rFonts w:ascii="Calibri" w:hAnsi="Calibri" w:cs="Calibri" w:hint="eastAsia"/>
          <w:sz w:val="24"/>
        </w:rPr>
        <w:t>within OEM customers base will remain subdued through the end of 2024.</w:t>
      </w:r>
    </w:p>
    <w:p w14:paraId="0599CDB8" w14:textId="1AF9DCB0" w:rsidR="006C1A73" w:rsidRDefault="00040A75" w:rsidP="00AE60FD">
      <w:pPr>
        <w:pStyle w:val="ListParagraph"/>
        <w:numPr>
          <w:ilvl w:val="0"/>
          <w:numId w:val="5"/>
        </w:numPr>
        <w:ind w:firstLineChars="0"/>
        <w:rPr>
          <w:rFonts w:ascii="Calibri" w:hAnsi="Calibri" w:cs="Calibri"/>
          <w:sz w:val="24"/>
        </w:rPr>
      </w:pPr>
      <w:r>
        <w:rPr>
          <w:rFonts w:ascii="Calibri" w:hAnsi="Calibri" w:cs="Calibri" w:hint="eastAsia"/>
          <w:sz w:val="24"/>
        </w:rPr>
        <w:t>Growth is the strongest in Aero &amp; Defense</w:t>
      </w:r>
      <w:r w:rsidR="001D0CF2">
        <w:rPr>
          <w:rFonts w:ascii="Calibri" w:hAnsi="Calibri" w:cs="Calibri" w:hint="eastAsia"/>
          <w:sz w:val="24"/>
        </w:rPr>
        <w:t xml:space="preserve"> (in EIG)</w:t>
      </w:r>
    </w:p>
    <w:p w14:paraId="5CCD6DE7" w14:textId="5B1266BE" w:rsidR="00BA01BC" w:rsidRDefault="00BA01BC" w:rsidP="00AE60FD">
      <w:pPr>
        <w:pStyle w:val="ListParagraph"/>
        <w:numPr>
          <w:ilvl w:val="0"/>
          <w:numId w:val="5"/>
        </w:numPr>
        <w:ind w:firstLineChars="0"/>
        <w:rPr>
          <w:rFonts w:ascii="Calibri" w:hAnsi="Calibri" w:cs="Calibri"/>
          <w:sz w:val="24"/>
        </w:rPr>
      </w:pPr>
      <w:r>
        <w:rPr>
          <w:rFonts w:ascii="Calibri" w:hAnsi="Calibri" w:cs="Calibri" w:hint="eastAsia"/>
          <w:sz w:val="24"/>
        </w:rPr>
        <w:lastRenderedPageBreak/>
        <w:t>Vitality index is 24% for the quarter.</w:t>
      </w:r>
    </w:p>
    <w:p w14:paraId="02112B22" w14:textId="7B31CB88" w:rsidR="00203EA2" w:rsidRDefault="00203EA2" w:rsidP="00AE60FD">
      <w:pPr>
        <w:pStyle w:val="ListParagraph"/>
        <w:numPr>
          <w:ilvl w:val="0"/>
          <w:numId w:val="5"/>
        </w:numPr>
        <w:ind w:firstLineChars="0"/>
        <w:rPr>
          <w:rFonts w:ascii="Calibri" w:hAnsi="Calibri" w:cs="Calibri"/>
          <w:sz w:val="24"/>
        </w:rPr>
      </w:pPr>
      <w:r>
        <w:rPr>
          <w:rFonts w:ascii="Calibri" w:hAnsi="Calibri" w:cs="Calibri" w:hint="eastAsia"/>
          <w:sz w:val="24"/>
        </w:rPr>
        <w:t xml:space="preserve">Roughly 4% of sales reduction: 3 points are from </w:t>
      </w:r>
      <w:r w:rsidR="00E66316">
        <w:rPr>
          <w:rFonts w:ascii="Calibri" w:hAnsi="Calibri" w:cs="Calibri" w:hint="eastAsia"/>
          <w:sz w:val="24"/>
        </w:rPr>
        <w:t>Automation &amp; Engineered Solutions, 1 point from EIG short-term project delays</w:t>
      </w:r>
    </w:p>
    <w:p w14:paraId="642B5CC7" w14:textId="2BEFA8F4" w:rsidR="009F2A46" w:rsidRDefault="009F2A46" w:rsidP="00AE60FD">
      <w:pPr>
        <w:pStyle w:val="ListParagraph"/>
        <w:numPr>
          <w:ilvl w:val="0"/>
          <w:numId w:val="5"/>
        </w:numPr>
        <w:ind w:firstLineChars="0"/>
        <w:rPr>
          <w:rFonts w:ascii="Calibri" w:hAnsi="Calibri" w:cs="Calibri"/>
          <w:sz w:val="24"/>
        </w:rPr>
      </w:pPr>
      <w:r>
        <w:rPr>
          <w:rFonts w:ascii="Calibri" w:hAnsi="Calibri" w:cs="Calibri" w:hint="eastAsia"/>
          <w:sz w:val="24"/>
        </w:rPr>
        <w:t xml:space="preserve">Business Segments </w:t>
      </w:r>
      <w:r w:rsidR="0029793B">
        <w:rPr>
          <w:rFonts w:ascii="Calibri" w:hAnsi="Calibri" w:cs="Calibri"/>
          <w:sz w:val="24"/>
        </w:rPr>
        <w:t>walk-through</w:t>
      </w:r>
      <w:r>
        <w:rPr>
          <w:rFonts w:ascii="Calibri" w:hAnsi="Calibri" w:cs="Calibri" w:hint="eastAsia"/>
          <w:sz w:val="24"/>
        </w:rPr>
        <w:t xml:space="preserve">: </w:t>
      </w:r>
      <w:r w:rsidR="000A0CA9">
        <w:rPr>
          <w:rFonts w:ascii="Calibri" w:hAnsi="Calibri" w:cs="Calibri" w:hint="eastAsia"/>
          <w:sz w:val="24"/>
        </w:rPr>
        <w:t>Expect process business to be flat/up low single digit for 202</w:t>
      </w:r>
      <w:r w:rsidR="0029793B">
        <w:rPr>
          <w:rFonts w:ascii="Calibri" w:hAnsi="Calibri" w:cs="Calibri" w:hint="eastAsia"/>
          <w:sz w:val="24"/>
        </w:rPr>
        <w:t xml:space="preserve">4; continue to expect high single digit growth for A&amp;D despite </w:t>
      </w:r>
      <w:r w:rsidR="00B31D73">
        <w:rPr>
          <w:rFonts w:ascii="Calibri" w:hAnsi="Calibri" w:cs="Calibri" w:hint="eastAsia"/>
          <w:sz w:val="24"/>
        </w:rPr>
        <w:t xml:space="preserve">shipment delay in Q2; power &amp; industrial expect to be flat </w:t>
      </w:r>
      <w:r w:rsidR="005D19B8">
        <w:rPr>
          <w:rFonts w:ascii="Calibri" w:hAnsi="Calibri" w:cs="Calibri" w:hint="eastAsia"/>
          <w:sz w:val="24"/>
        </w:rPr>
        <w:t xml:space="preserve">for the same reason as the </w:t>
      </w:r>
      <w:r w:rsidR="005D19B8">
        <w:rPr>
          <w:rFonts w:ascii="Calibri" w:hAnsi="Calibri" w:cs="Calibri"/>
          <w:sz w:val="24"/>
        </w:rPr>
        <w:t>process</w:t>
      </w:r>
      <w:r w:rsidR="005D19B8">
        <w:rPr>
          <w:rFonts w:ascii="Calibri" w:hAnsi="Calibri" w:cs="Calibri" w:hint="eastAsia"/>
          <w:sz w:val="24"/>
        </w:rPr>
        <w:t xml:space="preserve"> business; </w:t>
      </w:r>
      <w:r w:rsidR="00B17F4D">
        <w:rPr>
          <w:rFonts w:ascii="Calibri" w:hAnsi="Calibri" w:cs="Calibri" w:hint="eastAsia"/>
          <w:sz w:val="24"/>
        </w:rPr>
        <w:t>Automation &amp; Engineered Solutions down mid single digit for 2024</w:t>
      </w:r>
      <w:r w:rsidR="005673C1">
        <w:rPr>
          <w:rFonts w:ascii="Calibri" w:hAnsi="Calibri" w:cs="Calibri" w:hint="eastAsia"/>
          <w:sz w:val="24"/>
        </w:rPr>
        <w:t xml:space="preserve"> for destocking</w:t>
      </w:r>
    </w:p>
    <w:p w14:paraId="0F87FC44" w14:textId="780BA81C" w:rsidR="008D24C3" w:rsidRDefault="0002395F" w:rsidP="00AE60FD">
      <w:pPr>
        <w:pStyle w:val="ListParagraph"/>
        <w:numPr>
          <w:ilvl w:val="0"/>
          <w:numId w:val="5"/>
        </w:numPr>
        <w:ind w:firstLineChars="0"/>
        <w:rPr>
          <w:rFonts w:ascii="Calibri" w:hAnsi="Calibri" w:cs="Calibri"/>
          <w:sz w:val="24"/>
        </w:rPr>
      </w:pPr>
      <w:r>
        <w:rPr>
          <w:rFonts w:ascii="Calibri" w:hAnsi="Calibri" w:cs="Calibri" w:hint="eastAsia"/>
          <w:sz w:val="24"/>
        </w:rPr>
        <w:t xml:space="preserve">Project delays </w:t>
      </w:r>
      <w:r w:rsidR="0001548D">
        <w:rPr>
          <w:rFonts w:ascii="Calibri" w:hAnsi="Calibri" w:cs="Calibri"/>
          <w:sz w:val="24"/>
        </w:rPr>
        <w:t xml:space="preserve">are </w:t>
      </w:r>
      <w:r>
        <w:rPr>
          <w:rFonts w:ascii="Calibri" w:hAnsi="Calibri" w:cs="Calibri" w:hint="eastAsia"/>
          <w:sz w:val="24"/>
        </w:rPr>
        <w:t>more associated with macro uncertainty (elections), a lesser problem compared to destocking.</w:t>
      </w:r>
    </w:p>
    <w:p w14:paraId="4475D8D1" w14:textId="15130D44" w:rsidR="0001548D" w:rsidRDefault="0001548D" w:rsidP="00AE60FD">
      <w:pPr>
        <w:pStyle w:val="ListParagraph"/>
        <w:numPr>
          <w:ilvl w:val="0"/>
          <w:numId w:val="5"/>
        </w:numPr>
        <w:ind w:firstLineChars="0"/>
        <w:rPr>
          <w:rFonts w:ascii="Calibri" w:hAnsi="Calibri" w:cs="Calibri"/>
          <w:sz w:val="24"/>
        </w:rPr>
      </w:pPr>
      <w:r>
        <w:rPr>
          <w:rFonts w:ascii="Calibri" w:hAnsi="Calibri" w:cs="Calibri" w:hint="eastAsia"/>
          <w:sz w:val="24"/>
        </w:rPr>
        <w:t xml:space="preserve">Price </w:t>
      </w:r>
      <w:r w:rsidR="00EC5E5D">
        <w:rPr>
          <w:rFonts w:ascii="Calibri" w:hAnsi="Calibri" w:cs="Calibri" w:hint="eastAsia"/>
          <w:sz w:val="24"/>
        </w:rPr>
        <w:t>3.5%, inflation 2.5% for the quarter</w:t>
      </w:r>
      <w:r w:rsidR="00AC5131">
        <w:rPr>
          <w:rFonts w:ascii="Calibri" w:hAnsi="Calibri" w:cs="Calibri" w:hint="eastAsia"/>
          <w:sz w:val="24"/>
        </w:rPr>
        <w:t>.</w:t>
      </w:r>
    </w:p>
    <w:p w14:paraId="26C52B27" w14:textId="3CE55BEC" w:rsidR="00AC5131" w:rsidRDefault="00AC5131" w:rsidP="00AE60FD">
      <w:pPr>
        <w:pStyle w:val="ListParagraph"/>
        <w:numPr>
          <w:ilvl w:val="0"/>
          <w:numId w:val="5"/>
        </w:numPr>
        <w:ind w:firstLineChars="0"/>
        <w:rPr>
          <w:rFonts w:ascii="Calibri" w:hAnsi="Calibri" w:cs="Calibri"/>
          <w:sz w:val="24"/>
        </w:rPr>
      </w:pPr>
      <w:r>
        <w:rPr>
          <w:rFonts w:ascii="Calibri" w:hAnsi="Calibri" w:cs="Calibri" w:hint="eastAsia"/>
          <w:sz w:val="24"/>
        </w:rPr>
        <w:t xml:space="preserve">EIG superior margin driven by pricing, good product mix (from new product launches), </w:t>
      </w:r>
      <w:r w:rsidR="00947F35">
        <w:rPr>
          <w:rFonts w:ascii="Calibri" w:hAnsi="Calibri" w:cs="Calibri"/>
          <w:sz w:val="24"/>
        </w:rPr>
        <w:t xml:space="preserve">and </w:t>
      </w:r>
      <w:r w:rsidR="00947F35">
        <w:rPr>
          <w:rFonts w:ascii="Calibri" w:hAnsi="Calibri" w:cs="Calibri" w:hint="eastAsia"/>
          <w:sz w:val="24"/>
        </w:rPr>
        <w:t>strongly performing acquisitions</w:t>
      </w:r>
      <w:r w:rsidR="00314002">
        <w:rPr>
          <w:rFonts w:ascii="Calibri" w:hAnsi="Calibri" w:cs="Calibri" w:hint="eastAsia"/>
          <w:sz w:val="24"/>
        </w:rPr>
        <w:t>.</w:t>
      </w:r>
    </w:p>
    <w:p w14:paraId="2A7C44F3" w14:textId="14C4FBFA" w:rsidR="00314002" w:rsidRDefault="00314002" w:rsidP="00AE60FD">
      <w:pPr>
        <w:pStyle w:val="ListParagraph"/>
        <w:numPr>
          <w:ilvl w:val="0"/>
          <w:numId w:val="5"/>
        </w:numPr>
        <w:ind w:firstLineChars="0"/>
        <w:rPr>
          <w:rFonts w:ascii="Calibri" w:hAnsi="Calibri" w:cs="Calibri"/>
          <w:sz w:val="24"/>
        </w:rPr>
      </w:pPr>
      <w:r>
        <w:rPr>
          <w:rFonts w:ascii="Calibri" w:hAnsi="Calibri" w:cs="Calibri" w:hint="eastAsia"/>
          <w:sz w:val="24"/>
        </w:rPr>
        <w:t xml:space="preserve">EIG has </w:t>
      </w:r>
      <w:r w:rsidR="003B2016">
        <w:rPr>
          <w:rFonts w:ascii="Calibri" w:hAnsi="Calibri" w:cs="Calibri"/>
          <w:sz w:val="24"/>
        </w:rPr>
        <w:t xml:space="preserve">a </w:t>
      </w:r>
      <w:r>
        <w:rPr>
          <w:rFonts w:ascii="Calibri" w:hAnsi="Calibri" w:cs="Calibri" w:hint="eastAsia"/>
          <w:sz w:val="24"/>
        </w:rPr>
        <w:t>higher margin than EMG</w:t>
      </w:r>
      <w:r w:rsidR="003B2016">
        <w:rPr>
          <w:rFonts w:ascii="Calibri" w:hAnsi="Calibri" w:cs="Calibri"/>
          <w:sz w:val="24"/>
        </w:rPr>
        <w:t>,</w:t>
      </w:r>
      <w:r>
        <w:rPr>
          <w:rFonts w:ascii="Calibri" w:hAnsi="Calibri" w:cs="Calibri" w:hint="eastAsia"/>
          <w:sz w:val="24"/>
        </w:rPr>
        <w:t xml:space="preserve"> as EIG sells directly to end users</w:t>
      </w:r>
      <w:r w:rsidR="003B2016">
        <w:rPr>
          <w:rFonts w:ascii="Calibri" w:hAnsi="Calibri" w:cs="Calibri" w:hint="eastAsia"/>
          <w:sz w:val="24"/>
        </w:rPr>
        <w:t xml:space="preserve"> (aftermarket revenue stream)</w:t>
      </w:r>
      <w:r>
        <w:rPr>
          <w:rFonts w:ascii="Calibri" w:hAnsi="Calibri" w:cs="Calibri" w:hint="eastAsia"/>
          <w:sz w:val="24"/>
        </w:rPr>
        <w:t xml:space="preserve"> while EMG sells to OEM customers.</w:t>
      </w:r>
    </w:p>
    <w:p w14:paraId="03FA922A" w14:textId="35E32995" w:rsidR="007D514E" w:rsidRDefault="007D514E" w:rsidP="00AE60FD">
      <w:pPr>
        <w:pStyle w:val="ListParagraph"/>
        <w:numPr>
          <w:ilvl w:val="0"/>
          <w:numId w:val="5"/>
        </w:numPr>
        <w:ind w:firstLineChars="0"/>
        <w:rPr>
          <w:rFonts w:ascii="Calibri" w:hAnsi="Calibri" w:cs="Calibri"/>
          <w:sz w:val="24"/>
        </w:rPr>
      </w:pPr>
      <w:r w:rsidRPr="007D514E">
        <w:rPr>
          <w:rFonts w:ascii="Calibri" w:hAnsi="Calibri" w:cs="Calibri"/>
          <w:sz w:val="24"/>
        </w:rPr>
        <w:t>EMG part of the business had core margins of over 25%. So they got some dilution there because of the acquisition and destocking and automation in our medical businesses.</w:t>
      </w:r>
    </w:p>
    <w:p w14:paraId="686CBA23" w14:textId="36E9F470" w:rsidR="00F8217E" w:rsidRDefault="00F8217E" w:rsidP="00AE60FD">
      <w:pPr>
        <w:pStyle w:val="ListParagraph"/>
        <w:numPr>
          <w:ilvl w:val="0"/>
          <w:numId w:val="5"/>
        </w:numPr>
        <w:ind w:firstLineChars="0"/>
        <w:rPr>
          <w:rFonts w:ascii="Calibri" w:hAnsi="Calibri" w:cs="Calibri"/>
          <w:sz w:val="24"/>
        </w:rPr>
      </w:pPr>
      <w:r>
        <w:rPr>
          <w:rFonts w:ascii="Calibri" w:hAnsi="Calibri" w:cs="Calibri" w:hint="eastAsia"/>
          <w:sz w:val="24"/>
        </w:rPr>
        <w:t>Tax rate expects to move back to 19%-20% range in 2025. Q4 2024 is an exception.</w:t>
      </w:r>
    </w:p>
    <w:p w14:paraId="67F34375" w14:textId="67C436BE" w:rsidR="00253BE8" w:rsidRDefault="00253BE8" w:rsidP="00AE60FD">
      <w:pPr>
        <w:pStyle w:val="ListParagraph"/>
        <w:numPr>
          <w:ilvl w:val="0"/>
          <w:numId w:val="5"/>
        </w:numPr>
        <w:ind w:firstLineChars="0"/>
        <w:rPr>
          <w:rFonts w:ascii="Calibri" w:hAnsi="Calibri" w:cs="Calibri"/>
          <w:sz w:val="24"/>
        </w:rPr>
      </w:pPr>
      <w:r>
        <w:rPr>
          <w:rFonts w:ascii="Calibri" w:hAnsi="Calibri" w:cs="Calibri" w:hint="eastAsia"/>
          <w:sz w:val="24"/>
        </w:rPr>
        <w:t xml:space="preserve">Inventory will go back to </w:t>
      </w:r>
      <w:r>
        <w:rPr>
          <w:rFonts w:ascii="Calibri" w:hAnsi="Calibri" w:cs="Calibri"/>
          <w:sz w:val="24"/>
        </w:rPr>
        <w:t xml:space="preserve">the </w:t>
      </w:r>
      <w:r>
        <w:rPr>
          <w:rFonts w:ascii="Calibri" w:hAnsi="Calibri" w:cs="Calibri" w:hint="eastAsia"/>
          <w:sz w:val="24"/>
        </w:rPr>
        <w:t xml:space="preserve">pre-pandemic level. Maybe a bit </w:t>
      </w:r>
      <w:r>
        <w:rPr>
          <w:rFonts w:ascii="Calibri" w:hAnsi="Calibri" w:cs="Calibri"/>
          <w:sz w:val="24"/>
        </w:rPr>
        <w:t>higher</w:t>
      </w:r>
      <w:r>
        <w:rPr>
          <w:rFonts w:ascii="Calibri" w:hAnsi="Calibri" w:cs="Calibri" w:hint="eastAsia"/>
          <w:sz w:val="24"/>
        </w:rPr>
        <w:t xml:space="preserve"> due to </w:t>
      </w:r>
      <w:r w:rsidR="00265EC0">
        <w:rPr>
          <w:rFonts w:ascii="Calibri" w:hAnsi="Calibri" w:cs="Calibri" w:hint="eastAsia"/>
          <w:sz w:val="24"/>
        </w:rPr>
        <w:t>a more regional supply chain.</w:t>
      </w:r>
    </w:p>
    <w:p w14:paraId="703C1453" w14:textId="77777777" w:rsidR="00AE5D18" w:rsidRDefault="00AE5D18" w:rsidP="00AE5D18">
      <w:pPr>
        <w:rPr>
          <w:rFonts w:ascii="Calibri" w:hAnsi="Calibri" w:cs="Calibri"/>
          <w:sz w:val="24"/>
        </w:rPr>
      </w:pPr>
    </w:p>
    <w:p w14:paraId="299B5B78" w14:textId="72080A1A" w:rsidR="00AE5D18" w:rsidRDefault="00AE5D18" w:rsidP="00AE5D18">
      <w:pPr>
        <w:rPr>
          <w:rFonts w:ascii="Calibri" w:hAnsi="Calibri" w:cs="Calibri"/>
          <w:b/>
          <w:bCs/>
          <w:sz w:val="24"/>
        </w:rPr>
      </w:pPr>
      <w:r w:rsidRPr="00AE5D18">
        <w:rPr>
          <w:rFonts w:ascii="Calibri" w:hAnsi="Calibri" w:cs="Calibri" w:hint="eastAsia"/>
          <w:b/>
          <w:bCs/>
          <w:sz w:val="24"/>
        </w:rPr>
        <w:t>AMETEK Q3 2024 Earnings Call, Oct 31</w:t>
      </w:r>
      <w:r w:rsidRPr="00AE5D18">
        <w:rPr>
          <w:rFonts w:ascii="Calibri" w:hAnsi="Calibri" w:cs="Calibri" w:hint="eastAsia"/>
          <w:b/>
          <w:bCs/>
          <w:sz w:val="24"/>
          <w:vertAlign w:val="superscript"/>
        </w:rPr>
        <w:t>st</w:t>
      </w:r>
      <w:r w:rsidRPr="00AE5D18">
        <w:rPr>
          <w:rFonts w:ascii="Calibri" w:hAnsi="Calibri" w:cs="Calibri"/>
          <w:b/>
          <w:bCs/>
          <w:sz w:val="24"/>
        </w:rPr>
        <w:t xml:space="preserve"> 2024</w:t>
      </w:r>
    </w:p>
    <w:p w14:paraId="5FF8BD0D" w14:textId="31A1B4AB" w:rsidR="00AE5D18" w:rsidRDefault="00AE5D18" w:rsidP="00AE5D18">
      <w:pPr>
        <w:pStyle w:val="ListParagraph"/>
        <w:numPr>
          <w:ilvl w:val="0"/>
          <w:numId w:val="5"/>
        </w:numPr>
        <w:ind w:firstLineChars="0"/>
        <w:rPr>
          <w:rFonts w:ascii="Calibri" w:hAnsi="Calibri" w:cs="Calibri"/>
          <w:sz w:val="24"/>
        </w:rPr>
      </w:pPr>
      <w:r w:rsidRPr="00AE5D18">
        <w:rPr>
          <w:rFonts w:ascii="Calibri" w:hAnsi="Calibri" w:cs="Calibri"/>
          <w:sz w:val="24"/>
        </w:rPr>
        <w:t>EMG orders were very strong in the quarter, growing 12% organically</w:t>
      </w:r>
      <w:r>
        <w:rPr>
          <w:rFonts w:ascii="Calibri" w:hAnsi="Calibri" w:cs="Calibri" w:hint="eastAsia"/>
          <w:sz w:val="24"/>
        </w:rPr>
        <w:t xml:space="preserve"> (inflection after quarters of destocking)</w:t>
      </w:r>
      <w:r w:rsidR="00A25C86">
        <w:rPr>
          <w:rFonts w:ascii="Calibri" w:hAnsi="Calibri" w:cs="Calibri" w:hint="eastAsia"/>
          <w:sz w:val="24"/>
        </w:rPr>
        <w:t>. Not in one area, across the board.</w:t>
      </w:r>
    </w:p>
    <w:p w14:paraId="25AB12C1" w14:textId="0A37FA9D" w:rsidR="002E06E3" w:rsidRDefault="002E06E3" w:rsidP="00AE5D18">
      <w:pPr>
        <w:pStyle w:val="ListParagraph"/>
        <w:numPr>
          <w:ilvl w:val="0"/>
          <w:numId w:val="5"/>
        </w:numPr>
        <w:ind w:firstLineChars="0"/>
        <w:rPr>
          <w:rFonts w:ascii="Calibri" w:hAnsi="Calibri" w:cs="Calibri"/>
          <w:sz w:val="24"/>
        </w:rPr>
      </w:pPr>
      <w:r>
        <w:rPr>
          <w:rFonts w:ascii="Calibri" w:hAnsi="Calibri" w:cs="Calibri" w:hint="eastAsia"/>
          <w:sz w:val="24"/>
        </w:rPr>
        <w:t xml:space="preserve">Acquired </w:t>
      </w:r>
      <w:r w:rsidR="00161180">
        <w:rPr>
          <w:rFonts w:ascii="Calibri" w:hAnsi="Calibri" w:cs="Calibri" w:hint="eastAsia"/>
          <w:sz w:val="24"/>
        </w:rPr>
        <w:t>Virtek, with annual revenue of $40 mln.</w:t>
      </w:r>
    </w:p>
    <w:p w14:paraId="3DDC66E9" w14:textId="1F8AC3CF" w:rsidR="00B942A0" w:rsidRDefault="00B942A0" w:rsidP="00AE5D18">
      <w:pPr>
        <w:pStyle w:val="ListParagraph"/>
        <w:numPr>
          <w:ilvl w:val="0"/>
          <w:numId w:val="5"/>
        </w:numPr>
        <w:ind w:firstLineChars="0"/>
        <w:rPr>
          <w:rFonts w:ascii="Calibri" w:hAnsi="Calibri" w:cs="Calibri"/>
          <w:sz w:val="24"/>
        </w:rPr>
      </w:pPr>
      <w:r>
        <w:rPr>
          <w:rFonts w:ascii="Calibri" w:hAnsi="Calibri" w:cs="Calibri" w:hint="eastAsia"/>
          <w:sz w:val="24"/>
        </w:rPr>
        <w:t>Vitality index at 28%.</w:t>
      </w:r>
    </w:p>
    <w:p w14:paraId="05CFDD54" w14:textId="10DE147B" w:rsidR="00FE6C67" w:rsidRDefault="00FE6C67" w:rsidP="00AE5D18">
      <w:pPr>
        <w:pStyle w:val="ListParagraph"/>
        <w:numPr>
          <w:ilvl w:val="0"/>
          <w:numId w:val="5"/>
        </w:numPr>
        <w:ind w:firstLineChars="0"/>
        <w:rPr>
          <w:rFonts w:ascii="Calibri" w:hAnsi="Calibri" w:cs="Calibri"/>
          <w:sz w:val="24"/>
        </w:rPr>
      </w:pPr>
      <w:r>
        <w:rPr>
          <w:rFonts w:ascii="Calibri" w:hAnsi="Calibri" w:cs="Calibri" w:hint="eastAsia"/>
          <w:sz w:val="24"/>
        </w:rPr>
        <w:t>Spent $60 mln on shares repurchase</w:t>
      </w:r>
      <w:r w:rsidR="008C3C43">
        <w:rPr>
          <w:rFonts w:ascii="Calibri" w:hAnsi="Calibri" w:cs="Calibri" w:hint="eastAsia"/>
          <w:sz w:val="24"/>
        </w:rPr>
        <w:t xml:space="preserve"> (371000 shares)</w:t>
      </w:r>
    </w:p>
    <w:p w14:paraId="33EEE04D" w14:textId="7D100824" w:rsidR="00386E07" w:rsidRDefault="00386E07" w:rsidP="00AE5D18">
      <w:pPr>
        <w:pStyle w:val="ListParagraph"/>
        <w:numPr>
          <w:ilvl w:val="0"/>
          <w:numId w:val="5"/>
        </w:numPr>
        <w:ind w:firstLineChars="0"/>
        <w:rPr>
          <w:rFonts w:ascii="Calibri" w:hAnsi="Calibri" w:cs="Calibri"/>
          <w:sz w:val="24"/>
        </w:rPr>
      </w:pPr>
      <w:r>
        <w:rPr>
          <w:rFonts w:ascii="Calibri" w:hAnsi="Calibri" w:cs="Calibri"/>
          <w:sz w:val="24"/>
        </w:rPr>
        <w:t>P</w:t>
      </w:r>
      <w:r>
        <w:rPr>
          <w:rFonts w:ascii="Calibri" w:hAnsi="Calibri" w:cs="Calibri" w:hint="eastAsia"/>
          <w:sz w:val="24"/>
        </w:rPr>
        <w:t xml:space="preserve">roject delays continue to play out around </w:t>
      </w:r>
      <w:r w:rsidR="00623489" w:rsidRPr="00623489">
        <w:rPr>
          <w:rFonts w:ascii="Calibri" w:hAnsi="Calibri" w:cs="Calibri"/>
          <w:sz w:val="24"/>
        </w:rPr>
        <w:t>EIG test and measurement businesses</w:t>
      </w:r>
      <w:r w:rsidR="00623489">
        <w:rPr>
          <w:rFonts w:ascii="Calibri" w:hAnsi="Calibri" w:cs="Calibri" w:hint="eastAsia"/>
          <w:sz w:val="24"/>
        </w:rPr>
        <w:t xml:space="preserve"> for macro uncertainties.</w:t>
      </w:r>
    </w:p>
    <w:p w14:paraId="02668EA5" w14:textId="46078D1F" w:rsidR="003F4D6E" w:rsidRDefault="003F4D6E" w:rsidP="00AE5D18">
      <w:pPr>
        <w:pStyle w:val="ListParagraph"/>
        <w:numPr>
          <w:ilvl w:val="0"/>
          <w:numId w:val="5"/>
        </w:numPr>
        <w:ind w:firstLineChars="0"/>
        <w:rPr>
          <w:rFonts w:ascii="Calibri" w:hAnsi="Calibri" w:cs="Calibri"/>
          <w:sz w:val="24"/>
        </w:rPr>
      </w:pPr>
      <w:r>
        <w:rPr>
          <w:rFonts w:ascii="Calibri" w:hAnsi="Calibri" w:cs="Calibri" w:hint="eastAsia"/>
          <w:sz w:val="24"/>
        </w:rPr>
        <w:lastRenderedPageBreak/>
        <w:t xml:space="preserve">Business walk-through: </w:t>
      </w:r>
      <w:r w:rsidR="00DC7AF9">
        <w:rPr>
          <w:rFonts w:ascii="Calibri" w:hAnsi="Calibri" w:cs="Calibri" w:hint="eastAsia"/>
          <w:sz w:val="24"/>
        </w:rPr>
        <w:t xml:space="preserve">Process </w:t>
      </w:r>
      <w:r w:rsidR="00DC7AF9">
        <w:rPr>
          <w:rFonts w:ascii="Calibri" w:hAnsi="Calibri" w:cs="Calibri"/>
          <w:sz w:val="24"/>
        </w:rPr>
        <w:t>business</w:t>
      </w:r>
      <w:r w:rsidR="00DC7AF9">
        <w:rPr>
          <w:rFonts w:ascii="Calibri" w:hAnsi="Calibri" w:cs="Calibri" w:hint="eastAsia"/>
          <w:sz w:val="24"/>
        </w:rPr>
        <w:t xml:space="preserve"> organic sales declined low single digit; </w:t>
      </w:r>
      <w:r w:rsidR="00D54B18">
        <w:rPr>
          <w:rFonts w:ascii="Calibri" w:hAnsi="Calibri" w:cs="Calibri" w:hint="eastAsia"/>
          <w:sz w:val="24"/>
        </w:rPr>
        <w:t>A&amp;D up mid single digit organically</w:t>
      </w:r>
      <w:r w:rsidR="003C0CE9">
        <w:rPr>
          <w:rFonts w:ascii="Calibri" w:hAnsi="Calibri" w:cs="Calibri" w:hint="eastAsia"/>
          <w:sz w:val="24"/>
        </w:rPr>
        <w:t xml:space="preserve">; power &amp; industrial </w:t>
      </w:r>
      <w:r w:rsidR="0028484B">
        <w:rPr>
          <w:rFonts w:ascii="Calibri" w:hAnsi="Calibri" w:cs="Calibri" w:hint="eastAsia"/>
          <w:sz w:val="24"/>
        </w:rPr>
        <w:t xml:space="preserve">down low single digit organically; Automation &amp; Engineered Solutions </w:t>
      </w:r>
      <w:r w:rsidR="005F263A">
        <w:rPr>
          <w:rFonts w:ascii="Calibri" w:hAnsi="Calibri" w:cs="Calibri" w:hint="eastAsia"/>
          <w:sz w:val="24"/>
        </w:rPr>
        <w:t>down high single digit organically. Full year expectation remains unchanged for all businesses.</w:t>
      </w:r>
    </w:p>
    <w:p w14:paraId="38DBA6BB" w14:textId="41B65C69" w:rsidR="00687B8A" w:rsidRDefault="00687B8A" w:rsidP="00AE5D18">
      <w:pPr>
        <w:pStyle w:val="ListParagraph"/>
        <w:numPr>
          <w:ilvl w:val="0"/>
          <w:numId w:val="5"/>
        </w:numPr>
        <w:ind w:firstLineChars="0"/>
        <w:rPr>
          <w:rFonts w:ascii="Calibri" w:hAnsi="Calibri" w:cs="Calibri"/>
          <w:sz w:val="24"/>
        </w:rPr>
      </w:pPr>
      <w:r w:rsidRPr="00687B8A">
        <w:rPr>
          <w:rFonts w:ascii="Calibri" w:hAnsi="Calibri" w:cs="Calibri"/>
          <w:sz w:val="24"/>
        </w:rPr>
        <w:t xml:space="preserve">One of </w:t>
      </w:r>
      <w:r>
        <w:rPr>
          <w:rFonts w:ascii="Calibri" w:hAnsi="Calibri" w:cs="Calibri" w:hint="eastAsia"/>
          <w:sz w:val="24"/>
        </w:rPr>
        <w:t>AME</w:t>
      </w:r>
      <w:r>
        <w:rPr>
          <w:rFonts w:ascii="Calibri" w:hAnsi="Calibri" w:cs="Calibri"/>
          <w:sz w:val="24"/>
        </w:rPr>
        <w:t>’</w:t>
      </w:r>
      <w:r>
        <w:rPr>
          <w:rFonts w:ascii="Calibri" w:hAnsi="Calibri" w:cs="Calibri" w:hint="eastAsia"/>
          <w:sz w:val="24"/>
        </w:rPr>
        <w:t>s</w:t>
      </w:r>
      <w:r w:rsidRPr="00687B8A">
        <w:rPr>
          <w:rFonts w:ascii="Calibri" w:hAnsi="Calibri" w:cs="Calibri"/>
          <w:sz w:val="24"/>
        </w:rPr>
        <w:t xml:space="preserve"> two very large aerospace customers is struggling in various parts of their portfolio in production</w:t>
      </w:r>
      <w:r w:rsidR="007A21EF">
        <w:rPr>
          <w:rFonts w:ascii="Calibri" w:hAnsi="Calibri" w:cs="Calibri" w:hint="eastAsia"/>
          <w:sz w:val="24"/>
        </w:rPr>
        <w:t xml:space="preserve"> </w:t>
      </w:r>
      <w:r w:rsidR="007A21EF">
        <w:rPr>
          <w:rFonts w:ascii="Calibri" w:hAnsi="Calibri" w:cs="Calibri"/>
          <w:sz w:val="24"/>
        </w:rPr>
        <w:t>–</w:t>
      </w:r>
      <w:r w:rsidR="007A21EF">
        <w:rPr>
          <w:rFonts w:ascii="Calibri" w:hAnsi="Calibri" w:cs="Calibri" w:hint="eastAsia"/>
          <w:sz w:val="24"/>
        </w:rPr>
        <w:t xml:space="preserve"> resulting in some minor delays in A&amp;D. But, the business has exposure over a wide range of customers, no overexposure to any single customers.</w:t>
      </w:r>
    </w:p>
    <w:p w14:paraId="2219A512" w14:textId="3949E44D" w:rsidR="004E6994" w:rsidRDefault="004E6994" w:rsidP="00AE5D18">
      <w:pPr>
        <w:pStyle w:val="ListParagraph"/>
        <w:numPr>
          <w:ilvl w:val="0"/>
          <w:numId w:val="5"/>
        </w:numPr>
        <w:ind w:firstLineChars="0"/>
        <w:rPr>
          <w:rFonts w:ascii="Calibri" w:hAnsi="Calibri" w:cs="Calibri"/>
          <w:sz w:val="24"/>
        </w:rPr>
      </w:pPr>
      <w:r>
        <w:rPr>
          <w:rFonts w:ascii="Calibri" w:hAnsi="Calibri" w:cs="Calibri" w:hint="eastAsia"/>
          <w:sz w:val="24"/>
        </w:rPr>
        <w:t>Book-to-bill was above 1 for both segments</w:t>
      </w:r>
    </w:p>
    <w:p w14:paraId="3993D8D8" w14:textId="54951F61" w:rsidR="003B1046" w:rsidRDefault="003B1046" w:rsidP="00AE5D18">
      <w:pPr>
        <w:pStyle w:val="ListParagraph"/>
        <w:numPr>
          <w:ilvl w:val="0"/>
          <w:numId w:val="5"/>
        </w:numPr>
        <w:ind w:firstLineChars="0"/>
        <w:rPr>
          <w:rFonts w:ascii="Calibri" w:hAnsi="Calibri" w:cs="Calibri"/>
          <w:sz w:val="24"/>
        </w:rPr>
      </w:pPr>
      <w:r>
        <w:rPr>
          <w:rFonts w:ascii="Calibri" w:hAnsi="Calibri" w:cs="Calibri" w:hint="eastAsia"/>
          <w:sz w:val="24"/>
        </w:rPr>
        <w:t>Price/inflation is 3% vs. 2%</w:t>
      </w:r>
      <w:r w:rsidR="008B2A3B">
        <w:rPr>
          <w:rFonts w:ascii="Calibri" w:hAnsi="Calibri" w:cs="Calibri" w:hint="eastAsia"/>
          <w:sz w:val="24"/>
        </w:rPr>
        <w:t xml:space="preserve"> (100 bps spread). May be 50 bps spread next year as inflation goes down.</w:t>
      </w:r>
    </w:p>
    <w:p w14:paraId="5F5D72B8" w14:textId="77777777" w:rsidR="00210FEA" w:rsidRDefault="00210FEA" w:rsidP="00210FEA">
      <w:pPr>
        <w:rPr>
          <w:rFonts w:ascii="Calibri" w:hAnsi="Calibri" w:cs="Calibri"/>
          <w:sz w:val="24"/>
        </w:rPr>
      </w:pPr>
    </w:p>
    <w:p w14:paraId="5DE268AB" w14:textId="6AF066CE" w:rsidR="00210FEA" w:rsidRPr="00210FEA" w:rsidRDefault="00210FEA" w:rsidP="00210FEA">
      <w:pPr>
        <w:rPr>
          <w:rFonts w:ascii="Calibri" w:hAnsi="Calibri" w:cs="Calibri"/>
          <w:b/>
          <w:bCs/>
          <w:sz w:val="24"/>
        </w:rPr>
      </w:pPr>
      <w:r w:rsidRPr="00210FEA">
        <w:rPr>
          <w:rFonts w:ascii="Calibri" w:hAnsi="Calibri" w:cs="Calibri" w:hint="eastAsia"/>
          <w:b/>
          <w:bCs/>
          <w:sz w:val="24"/>
        </w:rPr>
        <w:t>AMETEK Q4 2024 Earnings Call, Feb 2</w:t>
      </w:r>
      <w:r w:rsidRPr="00210FEA">
        <w:rPr>
          <w:rFonts w:ascii="Calibri" w:hAnsi="Calibri" w:cs="Calibri" w:hint="eastAsia"/>
          <w:b/>
          <w:bCs/>
          <w:sz w:val="24"/>
          <w:vertAlign w:val="superscript"/>
        </w:rPr>
        <w:t>nd</w:t>
      </w:r>
      <w:r w:rsidRPr="00210FEA">
        <w:rPr>
          <w:rFonts w:ascii="Calibri" w:hAnsi="Calibri" w:cs="Calibri" w:hint="eastAsia"/>
          <w:b/>
          <w:bCs/>
          <w:sz w:val="24"/>
        </w:rPr>
        <w:t xml:space="preserve"> 2025</w:t>
      </w:r>
    </w:p>
    <w:p w14:paraId="04B13DCD" w14:textId="0B0985EF" w:rsidR="00210FEA" w:rsidRDefault="00B82CB6" w:rsidP="00210FEA">
      <w:pPr>
        <w:pStyle w:val="ListParagraph"/>
        <w:numPr>
          <w:ilvl w:val="0"/>
          <w:numId w:val="5"/>
        </w:numPr>
        <w:ind w:firstLineChars="0"/>
        <w:rPr>
          <w:rFonts w:ascii="Calibri" w:hAnsi="Calibri" w:cs="Calibri"/>
          <w:sz w:val="24"/>
        </w:rPr>
      </w:pPr>
      <w:r w:rsidRPr="00B82CB6">
        <w:rPr>
          <w:rFonts w:ascii="Calibri" w:hAnsi="Calibri" w:cs="Calibri"/>
          <w:sz w:val="24"/>
        </w:rPr>
        <w:t>repurchased $155 million in shares during the quarter.</w:t>
      </w:r>
    </w:p>
    <w:p w14:paraId="7AA1F191" w14:textId="5C9E4123" w:rsidR="008A48E0" w:rsidRDefault="008A48E0" w:rsidP="00210FEA">
      <w:pPr>
        <w:pStyle w:val="ListParagraph"/>
        <w:numPr>
          <w:ilvl w:val="0"/>
          <w:numId w:val="5"/>
        </w:numPr>
        <w:ind w:firstLineChars="0"/>
        <w:rPr>
          <w:rFonts w:ascii="Calibri" w:hAnsi="Calibri" w:cs="Calibri"/>
          <w:sz w:val="24"/>
        </w:rPr>
      </w:pPr>
      <w:r>
        <w:rPr>
          <w:rFonts w:ascii="Calibri" w:hAnsi="Calibri" w:cs="Calibri" w:hint="eastAsia"/>
          <w:sz w:val="24"/>
        </w:rPr>
        <w:t>Growth was the strongest in the A&amp;D business</w:t>
      </w:r>
    </w:p>
    <w:p w14:paraId="63F2BB7C" w14:textId="69DEEA54" w:rsidR="00487E2F" w:rsidRDefault="00487E2F" w:rsidP="00210FEA">
      <w:pPr>
        <w:pStyle w:val="ListParagraph"/>
        <w:numPr>
          <w:ilvl w:val="0"/>
          <w:numId w:val="5"/>
        </w:numPr>
        <w:ind w:firstLineChars="0"/>
        <w:rPr>
          <w:rFonts w:ascii="Calibri" w:hAnsi="Calibri" w:cs="Calibri"/>
          <w:sz w:val="24"/>
        </w:rPr>
      </w:pPr>
      <w:r>
        <w:rPr>
          <w:rFonts w:ascii="Calibri" w:hAnsi="Calibri" w:cs="Calibri" w:hint="eastAsia"/>
          <w:sz w:val="24"/>
        </w:rPr>
        <w:t>EIG continues to experience project delays</w:t>
      </w:r>
    </w:p>
    <w:p w14:paraId="6AB97125" w14:textId="46A8216D" w:rsidR="00493E03" w:rsidRDefault="00F05310" w:rsidP="00210FEA">
      <w:pPr>
        <w:pStyle w:val="ListParagraph"/>
        <w:numPr>
          <w:ilvl w:val="0"/>
          <w:numId w:val="5"/>
        </w:numPr>
        <w:ind w:firstLineChars="0"/>
        <w:rPr>
          <w:rFonts w:ascii="Calibri" w:hAnsi="Calibri" w:cs="Calibri"/>
          <w:sz w:val="24"/>
        </w:rPr>
      </w:pPr>
      <w:r>
        <w:rPr>
          <w:rFonts w:ascii="Calibri" w:hAnsi="Calibri" w:cs="Calibri" w:hint="eastAsia"/>
          <w:sz w:val="24"/>
        </w:rPr>
        <w:t>EMG continues to face destocking</w:t>
      </w:r>
    </w:p>
    <w:p w14:paraId="3AB704A5" w14:textId="2FBB1851" w:rsidR="00226F5A" w:rsidRPr="00210FEA" w:rsidRDefault="00226F5A" w:rsidP="00210FEA">
      <w:pPr>
        <w:pStyle w:val="ListParagraph"/>
        <w:numPr>
          <w:ilvl w:val="0"/>
          <w:numId w:val="5"/>
        </w:numPr>
        <w:ind w:firstLineChars="0"/>
        <w:rPr>
          <w:rFonts w:ascii="Calibri" w:hAnsi="Calibri" w:cs="Calibri"/>
          <w:sz w:val="24"/>
        </w:rPr>
      </w:pPr>
      <w:r>
        <w:rPr>
          <w:rFonts w:ascii="Calibri" w:hAnsi="Calibri" w:cs="Calibri" w:hint="eastAsia"/>
          <w:sz w:val="24"/>
        </w:rPr>
        <w:t xml:space="preserve">Acquired Kern. </w:t>
      </w:r>
      <w:r w:rsidRPr="00226F5A">
        <w:rPr>
          <w:rFonts w:ascii="Calibri" w:hAnsi="Calibri" w:cs="Calibri"/>
          <w:sz w:val="24"/>
        </w:rPr>
        <w:t>Kern has annual sales of approximately €50 million.</w:t>
      </w:r>
    </w:p>
    <w:p w14:paraId="3D488C32" w14:textId="31CBCA02" w:rsidR="00A25C86" w:rsidRDefault="005968B4" w:rsidP="005968B4">
      <w:pPr>
        <w:pStyle w:val="ListParagraph"/>
        <w:numPr>
          <w:ilvl w:val="0"/>
          <w:numId w:val="5"/>
        </w:numPr>
        <w:ind w:firstLineChars="0"/>
        <w:rPr>
          <w:rFonts w:ascii="Calibri" w:hAnsi="Calibri" w:cs="Calibri"/>
          <w:sz w:val="24"/>
        </w:rPr>
      </w:pPr>
      <w:r w:rsidRPr="005968B4">
        <w:rPr>
          <w:rFonts w:ascii="Calibri" w:hAnsi="Calibri" w:cs="Calibri"/>
          <w:sz w:val="24"/>
        </w:rPr>
        <w:t>For 2025, we expect both overall and organic sales to increase low-single digits on a percentage basis compared to 2024. Diluted earnings per share for the year are expected to be in the range of $7.02 to $7.18, up 3% to 5% compared to last year's results. For the first quarter, we anticipate overall sales to be roughly flat versus the prior year first quarter, with adjusted earnings of $1.67 to $1.69 per share, up 2% to 3% versus the prior year.</w:t>
      </w:r>
      <w:r w:rsidR="00691594">
        <w:rPr>
          <w:rFonts w:ascii="Calibri" w:hAnsi="Calibri" w:cs="Calibri" w:hint="eastAsia"/>
          <w:sz w:val="24"/>
        </w:rPr>
        <w:t xml:space="preserve"> (projects organic growth for the first quarter is flattish)</w:t>
      </w:r>
      <w:r w:rsidR="00DA60E4">
        <w:rPr>
          <w:rFonts w:ascii="Calibri" w:hAnsi="Calibri" w:cs="Calibri" w:hint="eastAsia"/>
          <w:sz w:val="24"/>
        </w:rPr>
        <w:t>, EMG will have higher organic growth than EIG</w:t>
      </w:r>
    </w:p>
    <w:p w14:paraId="6A39A700" w14:textId="3C427A65" w:rsidR="00B0718F" w:rsidRDefault="00B0718F" w:rsidP="005968B4">
      <w:pPr>
        <w:pStyle w:val="ListParagraph"/>
        <w:numPr>
          <w:ilvl w:val="0"/>
          <w:numId w:val="5"/>
        </w:numPr>
        <w:ind w:firstLineChars="0"/>
        <w:rPr>
          <w:rFonts w:ascii="Calibri" w:hAnsi="Calibri" w:cs="Calibri"/>
          <w:sz w:val="24"/>
        </w:rPr>
      </w:pPr>
      <w:r>
        <w:rPr>
          <w:rFonts w:ascii="Calibri" w:hAnsi="Calibri" w:cs="Calibri" w:hint="eastAsia"/>
          <w:sz w:val="24"/>
        </w:rPr>
        <w:t>Pricing/inflation forecast for 2025: 2% vs. 1.5%</w:t>
      </w:r>
    </w:p>
    <w:p w14:paraId="601AC34A" w14:textId="7F515492" w:rsidR="00784C47" w:rsidRDefault="00784C47" w:rsidP="005968B4">
      <w:pPr>
        <w:pStyle w:val="ListParagraph"/>
        <w:numPr>
          <w:ilvl w:val="0"/>
          <w:numId w:val="5"/>
        </w:numPr>
        <w:ind w:firstLineChars="0"/>
        <w:rPr>
          <w:rFonts w:ascii="Calibri" w:hAnsi="Calibri" w:cs="Calibri"/>
          <w:sz w:val="24"/>
        </w:rPr>
      </w:pPr>
      <w:r>
        <w:rPr>
          <w:rFonts w:ascii="Calibri" w:hAnsi="Calibri" w:cs="Calibri" w:hint="eastAsia"/>
          <w:sz w:val="24"/>
        </w:rPr>
        <w:t>$420 mln revenue for Paragon in 2024. Expect it to outgrow AMETEK in 2025</w:t>
      </w:r>
      <w:r w:rsidR="00B3027B">
        <w:rPr>
          <w:rFonts w:ascii="Calibri" w:hAnsi="Calibri" w:cs="Calibri" w:hint="eastAsia"/>
          <w:sz w:val="24"/>
        </w:rPr>
        <w:t>.</w:t>
      </w:r>
    </w:p>
    <w:p w14:paraId="486178EB" w14:textId="5B76FCE7" w:rsidR="00B07EEF" w:rsidRDefault="00B07EEF" w:rsidP="005968B4">
      <w:pPr>
        <w:pStyle w:val="ListParagraph"/>
        <w:numPr>
          <w:ilvl w:val="0"/>
          <w:numId w:val="5"/>
        </w:numPr>
        <w:ind w:firstLineChars="0"/>
        <w:rPr>
          <w:rFonts w:ascii="Calibri" w:hAnsi="Calibri" w:cs="Calibri"/>
          <w:sz w:val="24"/>
        </w:rPr>
      </w:pPr>
      <w:r>
        <w:rPr>
          <w:rFonts w:ascii="Calibri" w:hAnsi="Calibri" w:cs="Calibri" w:hint="eastAsia"/>
          <w:sz w:val="24"/>
        </w:rPr>
        <w:t>Looking at in excess of 20 to 30 bps of margin improvement, biased towards the second half.</w:t>
      </w:r>
    </w:p>
    <w:p w14:paraId="3344FE41" w14:textId="69DBAB00" w:rsidR="002835B4" w:rsidRDefault="000F1815" w:rsidP="005968B4">
      <w:pPr>
        <w:pStyle w:val="ListParagraph"/>
        <w:numPr>
          <w:ilvl w:val="0"/>
          <w:numId w:val="5"/>
        </w:numPr>
        <w:ind w:firstLineChars="0"/>
        <w:rPr>
          <w:rFonts w:ascii="Calibri" w:hAnsi="Calibri" w:cs="Calibri"/>
          <w:sz w:val="24"/>
        </w:rPr>
      </w:pPr>
      <w:r>
        <w:rPr>
          <w:rFonts w:ascii="Calibri" w:hAnsi="Calibri" w:cs="Calibri" w:hint="eastAsia"/>
          <w:sz w:val="24"/>
        </w:rPr>
        <w:t xml:space="preserve">Growth of orders in the back half of 2025 may be pre-buy to get ahead of tariffs. </w:t>
      </w:r>
      <w:r w:rsidRPr="001D0347">
        <w:rPr>
          <w:rFonts w:ascii="Calibri" w:hAnsi="Calibri" w:cs="Calibri" w:hint="eastAsia"/>
          <w:color w:val="FF0000"/>
          <w:sz w:val="24"/>
        </w:rPr>
        <w:t>An interesting risk to notice.</w:t>
      </w:r>
    </w:p>
    <w:p w14:paraId="59F6F918" w14:textId="564470B8" w:rsidR="001D0347" w:rsidRDefault="00B560A1" w:rsidP="005968B4">
      <w:pPr>
        <w:pStyle w:val="ListParagraph"/>
        <w:numPr>
          <w:ilvl w:val="0"/>
          <w:numId w:val="5"/>
        </w:numPr>
        <w:ind w:firstLineChars="0"/>
        <w:rPr>
          <w:rFonts w:ascii="Calibri" w:hAnsi="Calibri" w:cs="Calibri"/>
          <w:sz w:val="24"/>
        </w:rPr>
      </w:pPr>
      <w:r>
        <w:rPr>
          <w:rFonts w:ascii="Calibri" w:hAnsi="Calibri" w:cs="Calibri"/>
          <w:sz w:val="24"/>
        </w:rPr>
        <w:lastRenderedPageBreak/>
        <w:t>O</w:t>
      </w:r>
      <w:r>
        <w:rPr>
          <w:rFonts w:ascii="Calibri" w:hAnsi="Calibri" w:cs="Calibri" w:hint="eastAsia"/>
          <w:sz w:val="24"/>
        </w:rPr>
        <w:t xml:space="preserve">n A&amp;ES: Automation has bottomed. Medtech starts to see destock abating. </w:t>
      </w:r>
      <w:r w:rsidR="00746678">
        <w:rPr>
          <w:rFonts w:ascii="Calibri" w:hAnsi="Calibri" w:cs="Calibri" w:hint="eastAsia"/>
          <w:sz w:val="24"/>
        </w:rPr>
        <w:t>E</w:t>
      </w:r>
      <w:r w:rsidR="00746678" w:rsidRPr="00746678">
        <w:rPr>
          <w:rFonts w:ascii="Calibri" w:hAnsi="Calibri" w:cs="Calibri"/>
          <w:sz w:val="24"/>
        </w:rPr>
        <w:t>xpect those two businesses to do better as we progress throughout the year.</w:t>
      </w:r>
    </w:p>
    <w:p w14:paraId="4F8BA63B" w14:textId="101F0264" w:rsidR="00494686" w:rsidRDefault="00494686" w:rsidP="005968B4">
      <w:pPr>
        <w:pStyle w:val="ListParagraph"/>
        <w:numPr>
          <w:ilvl w:val="0"/>
          <w:numId w:val="5"/>
        </w:numPr>
        <w:ind w:firstLineChars="0"/>
        <w:rPr>
          <w:rFonts w:ascii="Calibri" w:hAnsi="Calibri" w:cs="Calibri"/>
          <w:sz w:val="24"/>
        </w:rPr>
      </w:pPr>
      <w:r>
        <w:rPr>
          <w:rFonts w:ascii="Calibri" w:hAnsi="Calibri" w:cs="Calibri" w:hint="eastAsia"/>
          <w:sz w:val="24"/>
        </w:rPr>
        <w:t>Expect A&amp;D to grow mid single digit in 2025.</w:t>
      </w:r>
      <w:r w:rsidR="00721158">
        <w:rPr>
          <w:rFonts w:ascii="Calibri" w:hAnsi="Calibri" w:cs="Calibri" w:hint="eastAsia"/>
          <w:sz w:val="24"/>
        </w:rPr>
        <w:t xml:space="preserve"> A&amp;D is the highest margin segment</w:t>
      </w:r>
    </w:p>
    <w:p w14:paraId="6B706C30" w14:textId="11F4A285" w:rsidR="00383952" w:rsidRDefault="00383952" w:rsidP="005968B4">
      <w:pPr>
        <w:pStyle w:val="ListParagraph"/>
        <w:numPr>
          <w:ilvl w:val="0"/>
          <w:numId w:val="5"/>
        </w:numPr>
        <w:ind w:firstLineChars="0"/>
        <w:rPr>
          <w:rFonts w:ascii="Calibri" w:hAnsi="Calibri" w:cs="Calibri"/>
          <w:sz w:val="24"/>
        </w:rPr>
      </w:pPr>
      <w:r>
        <w:rPr>
          <w:rFonts w:ascii="Calibri" w:hAnsi="Calibri" w:cs="Calibri" w:hint="eastAsia"/>
          <w:sz w:val="24"/>
        </w:rPr>
        <w:t xml:space="preserve">On Margin Excellence: </w:t>
      </w:r>
      <w:r w:rsidR="00C10E22">
        <w:rPr>
          <w:rFonts w:ascii="Calibri" w:hAnsi="Calibri" w:cs="Calibri" w:hint="eastAsia"/>
          <w:sz w:val="24"/>
        </w:rPr>
        <w:t>positive price/costs, product mix</w:t>
      </w:r>
      <w:r w:rsidR="0071527D">
        <w:rPr>
          <w:rFonts w:ascii="Calibri" w:hAnsi="Calibri" w:cs="Calibri" w:hint="eastAsia"/>
          <w:sz w:val="24"/>
        </w:rPr>
        <w:t>, productivity. CEO cited margin improvement is AMETEK</w:t>
      </w:r>
      <w:r w:rsidR="0071527D">
        <w:rPr>
          <w:rFonts w:ascii="Calibri" w:hAnsi="Calibri" w:cs="Calibri"/>
          <w:sz w:val="24"/>
        </w:rPr>
        <w:t>’</w:t>
      </w:r>
      <w:r w:rsidR="0071527D">
        <w:rPr>
          <w:rFonts w:ascii="Calibri" w:hAnsi="Calibri" w:cs="Calibri" w:hint="eastAsia"/>
          <w:sz w:val="24"/>
        </w:rPr>
        <w:t>s DNA and that ain</w:t>
      </w:r>
      <w:r w:rsidR="0071527D">
        <w:rPr>
          <w:rFonts w:ascii="Calibri" w:hAnsi="Calibri" w:cs="Calibri"/>
          <w:sz w:val="24"/>
        </w:rPr>
        <w:t>’</w:t>
      </w:r>
      <w:r w:rsidR="0071527D">
        <w:rPr>
          <w:rFonts w:ascii="Calibri" w:hAnsi="Calibri" w:cs="Calibri" w:hint="eastAsia"/>
          <w:sz w:val="24"/>
        </w:rPr>
        <w:t>t gonna stop</w:t>
      </w:r>
    </w:p>
    <w:p w14:paraId="11DB26EB" w14:textId="3A447A55" w:rsidR="00070DB1" w:rsidRDefault="00070DB1" w:rsidP="005968B4">
      <w:pPr>
        <w:pStyle w:val="ListParagraph"/>
        <w:numPr>
          <w:ilvl w:val="0"/>
          <w:numId w:val="5"/>
        </w:numPr>
        <w:ind w:firstLineChars="0"/>
        <w:rPr>
          <w:rFonts w:ascii="Calibri" w:hAnsi="Calibri" w:cs="Calibri"/>
          <w:sz w:val="24"/>
        </w:rPr>
      </w:pPr>
      <w:r>
        <w:rPr>
          <w:rFonts w:ascii="Calibri" w:hAnsi="Calibri" w:cs="Calibri" w:hint="eastAsia"/>
          <w:sz w:val="24"/>
        </w:rPr>
        <w:t xml:space="preserve">On Tariffs: supply chain is decoupled from China, largely a US manufacturer. </w:t>
      </w:r>
      <w:r w:rsidR="00256074">
        <w:rPr>
          <w:rFonts w:ascii="Calibri" w:hAnsi="Calibri" w:cs="Calibri" w:hint="eastAsia"/>
          <w:sz w:val="24"/>
        </w:rPr>
        <w:t>Guidance does not take into account of a demand destruction</w:t>
      </w:r>
      <w:r w:rsidR="00BF6428">
        <w:rPr>
          <w:rFonts w:ascii="Calibri" w:hAnsi="Calibri" w:cs="Calibri" w:hint="eastAsia"/>
          <w:sz w:val="24"/>
        </w:rPr>
        <w:t>. FX does not impact bottom line much.</w:t>
      </w:r>
    </w:p>
    <w:p w14:paraId="74460F0F" w14:textId="046BEFE0" w:rsidR="00A0407C" w:rsidRDefault="00A0407C" w:rsidP="005968B4">
      <w:pPr>
        <w:pStyle w:val="ListParagraph"/>
        <w:numPr>
          <w:ilvl w:val="0"/>
          <w:numId w:val="5"/>
        </w:numPr>
        <w:ind w:firstLineChars="0"/>
        <w:rPr>
          <w:rFonts w:ascii="Calibri" w:hAnsi="Calibri" w:cs="Calibri"/>
          <w:sz w:val="24"/>
        </w:rPr>
      </w:pPr>
      <w:r>
        <w:rPr>
          <w:rFonts w:ascii="Calibri" w:hAnsi="Calibri" w:cs="Calibri" w:hint="eastAsia"/>
          <w:sz w:val="24"/>
        </w:rPr>
        <w:t>On EMG</w:t>
      </w:r>
      <w:r>
        <w:rPr>
          <w:rFonts w:ascii="Calibri" w:hAnsi="Calibri" w:cs="Calibri"/>
          <w:sz w:val="24"/>
        </w:rPr>
        <w:t>’</w:t>
      </w:r>
      <w:r>
        <w:rPr>
          <w:rFonts w:ascii="Calibri" w:hAnsi="Calibri" w:cs="Calibri" w:hint="eastAsia"/>
          <w:sz w:val="24"/>
        </w:rPr>
        <w:t>s shrinking margin: automation business is highly profitable and suffered from decreased sales.</w:t>
      </w:r>
      <w:r w:rsidR="00CA273E">
        <w:rPr>
          <w:rFonts w:ascii="Calibri" w:hAnsi="Calibri" w:cs="Calibri" w:hint="eastAsia"/>
          <w:sz w:val="24"/>
        </w:rPr>
        <w:t xml:space="preserve"> (core margin down 100 bps)</w:t>
      </w:r>
      <w:r w:rsidR="004E6BC8">
        <w:rPr>
          <w:rFonts w:ascii="Calibri" w:hAnsi="Calibri" w:cs="Calibri" w:hint="eastAsia"/>
          <w:sz w:val="24"/>
        </w:rPr>
        <w:t xml:space="preserve"> </w:t>
      </w:r>
      <w:r w:rsidR="000748E0" w:rsidRPr="004C7C88">
        <w:rPr>
          <w:rFonts w:ascii="Calibri" w:hAnsi="Calibri" w:cs="Calibri" w:hint="eastAsia"/>
          <w:color w:val="FF0000"/>
          <w:sz w:val="24"/>
        </w:rPr>
        <w:t xml:space="preserve">EMG operating margin decreased 120 bps </w:t>
      </w:r>
      <w:r w:rsidR="004C7C88">
        <w:rPr>
          <w:rFonts w:ascii="Calibri" w:hAnsi="Calibri" w:cs="Calibri" w:hint="eastAsia"/>
          <w:color w:val="FF0000"/>
          <w:sz w:val="24"/>
        </w:rPr>
        <w:t xml:space="preserve">organically </w:t>
      </w:r>
      <w:r w:rsidR="000748E0" w:rsidRPr="004C7C88">
        <w:rPr>
          <w:rFonts w:ascii="Calibri" w:hAnsi="Calibri" w:cs="Calibri" w:hint="eastAsia"/>
          <w:color w:val="FF0000"/>
          <w:sz w:val="24"/>
        </w:rPr>
        <w:t xml:space="preserve">due to declined organic </w:t>
      </w:r>
      <w:r w:rsidR="000748E0" w:rsidRPr="004C7C88">
        <w:rPr>
          <w:rFonts w:ascii="Calibri" w:hAnsi="Calibri" w:cs="Calibri"/>
          <w:color w:val="FF0000"/>
          <w:sz w:val="24"/>
        </w:rPr>
        <w:t>sales</w:t>
      </w:r>
      <w:r w:rsidR="000748E0">
        <w:rPr>
          <w:rFonts w:ascii="Calibri" w:hAnsi="Calibri" w:cs="Calibri" w:hint="eastAsia"/>
          <w:sz w:val="24"/>
        </w:rPr>
        <w:t xml:space="preserve">, </w:t>
      </w:r>
      <w:r w:rsidR="00970B0F">
        <w:rPr>
          <w:rFonts w:ascii="Calibri" w:hAnsi="Calibri" w:cs="Calibri" w:hint="eastAsia"/>
          <w:sz w:val="24"/>
        </w:rPr>
        <w:t xml:space="preserve">after taking into account of dilutive impact of acquisitions. </w:t>
      </w:r>
      <w:r w:rsidR="004E6BC8">
        <w:rPr>
          <w:rFonts w:ascii="Calibri" w:hAnsi="Calibri" w:cs="Calibri" w:hint="eastAsia"/>
          <w:sz w:val="24"/>
        </w:rPr>
        <w:t>Will rebound when destocking abates.</w:t>
      </w:r>
    </w:p>
    <w:p w14:paraId="392336C8" w14:textId="3AAB88B8" w:rsidR="00762898" w:rsidRDefault="00762898" w:rsidP="005968B4">
      <w:pPr>
        <w:pStyle w:val="ListParagraph"/>
        <w:numPr>
          <w:ilvl w:val="0"/>
          <w:numId w:val="5"/>
        </w:numPr>
        <w:ind w:firstLineChars="0"/>
        <w:rPr>
          <w:rFonts w:ascii="Calibri" w:hAnsi="Calibri" w:cs="Calibri"/>
          <w:sz w:val="24"/>
        </w:rPr>
      </w:pPr>
      <w:r w:rsidRPr="0093299A">
        <w:rPr>
          <w:rFonts w:ascii="Calibri" w:hAnsi="Calibri" w:cs="Calibri" w:hint="eastAsia"/>
          <w:sz w:val="24"/>
        </w:rPr>
        <w:t xml:space="preserve">Business walk-through: </w:t>
      </w:r>
      <w:r w:rsidR="0093299A" w:rsidRPr="0093299A">
        <w:rPr>
          <w:rFonts w:ascii="Calibri" w:hAnsi="Calibri" w:cs="Calibri"/>
          <w:sz w:val="24"/>
        </w:rPr>
        <w:t>Process declined low-single-digits in the fourth quarter</w:t>
      </w:r>
      <w:r w:rsidR="0093299A" w:rsidRPr="0093299A">
        <w:rPr>
          <w:rFonts w:ascii="Calibri" w:hAnsi="Calibri" w:cs="Calibri" w:hint="eastAsia"/>
          <w:sz w:val="24"/>
        </w:rPr>
        <w:t xml:space="preserve">, the same delay it experienced in Q3. </w:t>
      </w:r>
      <w:r w:rsidR="0093299A" w:rsidRPr="0093299A">
        <w:rPr>
          <w:rFonts w:ascii="Calibri" w:hAnsi="Calibri" w:cs="Calibri"/>
          <w:sz w:val="24"/>
        </w:rPr>
        <w:t>we expect organic sales for our Process businesses to be up low-single-digits for the full year</w:t>
      </w:r>
      <w:r w:rsidR="0093299A" w:rsidRPr="0093299A">
        <w:rPr>
          <w:rFonts w:ascii="Calibri" w:hAnsi="Calibri" w:cs="Calibri" w:hint="eastAsia"/>
          <w:sz w:val="24"/>
        </w:rPr>
        <w:t xml:space="preserve"> 2025</w:t>
      </w:r>
      <w:r w:rsidR="0093299A">
        <w:rPr>
          <w:rFonts w:ascii="Calibri" w:hAnsi="Calibri" w:cs="Calibri" w:hint="eastAsia"/>
          <w:sz w:val="24"/>
        </w:rPr>
        <w:t>.</w:t>
      </w:r>
      <w:r w:rsidR="00E52A3D">
        <w:rPr>
          <w:rFonts w:ascii="Calibri" w:hAnsi="Calibri" w:cs="Calibri" w:hint="eastAsia"/>
          <w:sz w:val="24"/>
        </w:rPr>
        <w:t xml:space="preserve"> A&amp;D up mid single digit. Power &amp; Industrial flat in the 4</w:t>
      </w:r>
      <w:r w:rsidR="00E52A3D" w:rsidRPr="00E52A3D">
        <w:rPr>
          <w:rFonts w:ascii="Calibri" w:hAnsi="Calibri" w:cs="Calibri" w:hint="eastAsia"/>
          <w:sz w:val="24"/>
          <w:vertAlign w:val="superscript"/>
        </w:rPr>
        <w:t>th</w:t>
      </w:r>
      <w:r w:rsidR="00E52A3D">
        <w:rPr>
          <w:rFonts w:ascii="Calibri" w:hAnsi="Calibri" w:cs="Calibri" w:hint="eastAsia"/>
          <w:sz w:val="24"/>
        </w:rPr>
        <w:t xml:space="preserve"> quarter, </w:t>
      </w:r>
      <w:r w:rsidR="002434A8">
        <w:rPr>
          <w:rFonts w:ascii="Calibri" w:hAnsi="Calibri" w:cs="Calibri" w:hint="eastAsia"/>
          <w:sz w:val="24"/>
        </w:rPr>
        <w:t xml:space="preserve">expects it to continue to be flat in 2025. A&amp;ES organic sales down high single digit in Q4. </w:t>
      </w:r>
      <w:r w:rsidR="00695220">
        <w:rPr>
          <w:rFonts w:ascii="Calibri" w:hAnsi="Calibri" w:cs="Calibri" w:hint="eastAsia"/>
          <w:sz w:val="24"/>
        </w:rPr>
        <w:t>E</w:t>
      </w:r>
      <w:r w:rsidR="00695220" w:rsidRPr="00695220">
        <w:rPr>
          <w:rFonts w:ascii="Calibri" w:hAnsi="Calibri" w:cs="Calibri"/>
          <w:sz w:val="24"/>
        </w:rPr>
        <w:t>xpect organic sales to be up mid-single digits for the year</w:t>
      </w:r>
      <w:r w:rsidR="00695220">
        <w:rPr>
          <w:rFonts w:ascii="Calibri" w:hAnsi="Calibri" w:cs="Calibri" w:hint="eastAsia"/>
          <w:sz w:val="24"/>
        </w:rPr>
        <w:t xml:space="preserve"> 2025</w:t>
      </w:r>
      <w:r w:rsidR="00695220" w:rsidRPr="00695220">
        <w:rPr>
          <w:rFonts w:ascii="Calibri" w:hAnsi="Calibri" w:cs="Calibri"/>
          <w:sz w:val="24"/>
        </w:rPr>
        <w:t xml:space="preserve"> with improving growth trends throughout the year.</w:t>
      </w:r>
    </w:p>
    <w:p w14:paraId="05983D23" w14:textId="4575A377" w:rsidR="003D4EF4" w:rsidRDefault="003D4EF4" w:rsidP="005968B4">
      <w:pPr>
        <w:pStyle w:val="ListParagraph"/>
        <w:numPr>
          <w:ilvl w:val="0"/>
          <w:numId w:val="5"/>
        </w:numPr>
        <w:ind w:firstLineChars="0"/>
        <w:rPr>
          <w:rFonts w:ascii="Calibri" w:hAnsi="Calibri" w:cs="Calibri"/>
          <w:sz w:val="24"/>
        </w:rPr>
      </w:pPr>
      <w:r>
        <w:rPr>
          <w:rFonts w:ascii="Calibri" w:hAnsi="Calibri" w:cs="Calibri" w:hint="eastAsia"/>
          <w:sz w:val="24"/>
        </w:rPr>
        <w:t>R&amp;D&amp;E $90 mln in 2024, expects $85 mln in 2025.</w:t>
      </w:r>
    </w:p>
    <w:p w14:paraId="58F125E8" w14:textId="76EF21C2" w:rsidR="00F778E6" w:rsidRDefault="00F778E6" w:rsidP="005968B4">
      <w:pPr>
        <w:pStyle w:val="ListParagraph"/>
        <w:numPr>
          <w:ilvl w:val="0"/>
          <w:numId w:val="5"/>
        </w:numPr>
        <w:ind w:firstLineChars="0"/>
        <w:rPr>
          <w:rFonts w:ascii="Calibri" w:hAnsi="Calibri" w:cs="Calibri"/>
          <w:sz w:val="24"/>
        </w:rPr>
      </w:pPr>
      <w:r>
        <w:rPr>
          <w:rFonts w:ascii="Calibri" w:hAnsi="Calibri" w:cs="Calibri" w:hint="eastAsia"/>
          <w:sz w:val="24"/>
        </w:rPr>
        <w:t xml:space="preserve">Ways to look at vitality index: </w:t>
      </w:r>
      <w:r w:rsidR="00507443" w:rsidRPr="00507443">
        <w:rPr>
          <w:rFonts w:ascii="Calibri" w:hAnsi="Calibri" w:cs="Calibri"/>
          <w:sz w:val="24"/>
        </w:rPr>
        <w:t>It's a way that we can look at the investments we're putting in and making sure we're adding value to our customers.</w:t>
      </w:r>
      <w:r w:rsidR="00507443">
        <w:rPr>
          <w:rFonts w:ascii="Calibri" w:hAnsi="Calibri" w:cs="Calibri" w:hint="eastAsia"/>
          <w:sz w:val="24"/>
        </w:rPr>
        <w:t xml:space="preserve"> </w:t>
      </w:r>
      <w:r w:rsidRPr="00F778E6">
        <w:rPr>
          <w:rFonts w:ascii="Calibri" w:hAnsi="Calibri" w:cs="Calibri"/>
          <w:sz w:val="24"/>
        </w:rPr>
        <w:t>It shows up in pricing also. We can get premium prices by adding features to products and providing new value to our customers that we weren't providing before.</w:t>
      </w:r>
    </w:p>
    <w:p w14:paraId="6E41623A" w14:textId="48BAF85A" w:rsidR="005C4050" w:rsidRDefault="005C4050" w:rsidP="005968B4">
      <w:pPr>
        <w:pStyle w:val="ListParagraph"/>
        <w:numPr>
          <w:ilvl w:val="0"/>
          <w:numId w:val="5"/>
        </w:numPr>
        <w:ind w:firstLineChars="0"/>
        <w:rPr>
          <w:rFonts w:ascii="Calibri" w:hAnsi="Calibri" w:cs="Calibri"/>
          <w:sz w:val="24"/>
        </w:rPr>
      </w:pPr>
      <w:r>
        <w:rPr>
          <w:rFonts w:ascii="Calibri" w:hAnsi="Calibri" w:cs="Calibri" w:hint="eastAsia"/>
          <w:sz w:val="24"/>
        </w:rPr>
        <w:t>On M&amp;A: very well-positioned. Could spend $5 bln in 2025 with only 2.5 Net Debt/EBITDA.</w:t>
      </w:r>
    </w:p>
    <w:p w14:paraId="37EFE075" w14:textId="77777777" w:rsidR="00845CBF" w:rsidRDefault="00845CBF" w:rsidP="00845CBF">
      <w:pPr>
        <w:rPr>
          <w:rFonts w:ascii="Calibri" w:hAnsi="Calibri" w:cs="Calibri"/>
          <w:sz w:val="24"/>
        </w:rPr>
      </w:pPr>
    </w:p>
    <w:p w14:paraId="645427A6" w14:textId="76E37542" w:rsidR="00845CBF" w:rsidRPr="00BF0B19" w:rsidRDefault="00845CBF" w:rsidP="00845CBF">
      <w:pPr>
        <w:rPr>
          <w:rFonts w:ascii="Calibri" w:hAnsi="Calibri" w:cs="Calibri"/>
          <w:b/>
          <w:bCs/>
          <w:sz w:val="24"/>
        </w:rPr>
      </w:pPr>
      <w:r w:rsidRPr="00BF0B19">
        <w:rPr>
          <w:rFonts w:ascii="Calibri" w:hAnsi="Calibri" w:cs="Calibri" w:hint="eastAsia"/>
          <w:b/>
          <w:bCs/>
          <w:sz w:val="24"/>
        </w:rPr>
        <w:t xml:space="preserve">AMETEK Q1 2025 Earnings Call, </w:t>
      </w:r>
      <w:r w:rsidR="00BF0B19" w:rsidRPr="00BF0B19">
        <w:rPr>
          <w:rFonts w:ascii="Calibri" w:hAnsi="Calibri" w:cs="Calibri" w:hint="eastAsia"/>
          <w:b/>
          <w:bCs/>
          <w:sz w:val="24"/>
        </w:rPr>
        <w:t>May 1</w:t>
      </w:r>
      <w:r w:rsidR="00BF0B19" w:rsidRPr="00BF0B19">
        <w:rPr>
          <w:rFonts w:ascii="Calibri" w:hAnsi="Calibri" w:cs="Calibri" w:hint="eastAsia"/>
          <w:b/>
          <w:bCs/>
          <w:sz w:val="24"/>
          <w:vertAlign w:val="superscript"/>
        </w:rPr>
        <w:t>st</w:t>
      </w:r>
      <w:r w:rsidR="00BF0B19" w:rsidRPr="00BF0B19">
        <w:rPr>
          <w:rFonts w:ascii="Calibri" w:hAnsi="Calibri" w:cs="Calibri" w:hint="eastAsia"/>
          <w:b/>
          <w:bCs/>
          <w:sz w:val="24"/>
        </w:rPr>
        <w:t xml:space="preserve"> 2025</w:t>
      </w:r>
    </w:p>
    <w:p w14:paraId="2166FEDE" w14:textId="729D6635" w:rsidR="00584AE0" w:rsidRDefault="000A58AF" w:rsidP="00BF0B19">
      <w:pPr>
        <w:pStyle w:val="ListParagraph"/>
        <w:numPr>
          <w:ilvl w:val="0"/>
          <w:numId w:val="5"/>
        </w:numPr>
        <w:ind w:firstLineChars="0"/>
        <w:rPr>
          <w:rFonts w:ascii="Calibri" w:hAnsi="Calibri" w:cs="Calibri"/>
          <w:sz w:val="24"/>
        </w:rPr>
      </w:pPr>
      <w:r>
        <w:rPr>
          <w:rFonts w:ascii="Calibri" w:hAnsi="Calibri" w:cs="Calibri" w:hint="eastAsia"/>
          <w:sz w:val="24"/>
        </w:rPr>
        <w:t>E</w:t>
      </w:r>
      <w:r w:rsidRPr="000A58AF">
        <w:rPr>
          <w:rFonts w:ascii="Calibri" w:hAnsi="Calibri" w:cs="Calibri"/>
          <w:sz w:val="24"/>
        </w:rPr>
        <w:t>xcluding the dilutive impact from acquisitions, core margins were up 90 basis points in the quarter</w:t>
      </w:r>
    </w:p>
    <w:p w14:paraId="57C50FDF" w14:textId="086005D0" w:rsidR="000A58AF" w:rsidRDefault="00AA375F" w:rsidP="00BF0B19">
      <w:pPr>
        <w:pStyle w:val="ListParagraph"/>
        <w:numPr>
          <w:ilvl w:val="0"/>
          <w:numId w:val="5"/>
        </w:numPr>
        <w:ind w:firstLineChars="0"/>
        <w:rPr>
          <w:rFonts w:ascii="Calibri" w:hAnsi="Calibri" w:cs="Calibri"/>
          <w:sz w:val="24"/>
        </w:rPr>
      </w:pPr>
      <w:r>
        <w:rPr>
          <w:rFonts w:ascii="Calibri" w:hAnsi="Calibri" w:cs="Calibri" w:hint="eastAsia"/>
          <w:sz w:val="24"/>
        </w:rPr>
        <w:t xml:space="preserve">EIG </w:t>
      </w:r>
      <w:r w:rsidRPr="00AA375F">
        <w:rPr>
          <w:rFonts w:ascii="Calibri" w:hAnsi="Calibri" w:cs="Calibri"/>
          <w:sz w:val="24"/>
        </w:rPr>
        <w:t>core margins were an impressive 110 basis points</w:t>
      </w:r>
      <w:r w:rsidR="00AE6092">
        <w:rPr>
          <w:rFonts w:ascii="Calibri" w:hAnsi="Calibri" w:cs="Calibri" w:hint="eastAsia"/>
          <w:sz w:val="24"/>
        </w:rPr>
        <w:t>, EMG core margins up 120 bps</w:t>
      </w:r>
    </w:p>
    <w:p w14:paraId="432DFE58" w14:textId="05638BDC" w:rsidR="000D733B" w:rsidRDefault="000D733B" w:rsidP="00BF0B19">
      <w:pPr>
        <w:pStyle w:val="ListParagraph"/>
        <w:numPr>
          <w:ilvl w:val="0"/>
          <w:numId w:val="5"/>
        </w:numPr>
        <w:ind w:firstLineChars="0"/>
        <w:rPr>
          <w:rFonts w:ascii="Calibri" w:hAnsi="Calibri" w:cs="Calibri"/>
          <w:sz w:val="24"/>
        </w:rPr>
      </w:pPr>
      <w:r>
        <w:rPr>
          <w:rFonts w:ascii="Calibri" w:hAnsi="Calibri" w:cs="Calibri" w:hint="eastAsia"/>
          <w:sz w:val="24"/>
        </w:rPr>
        <w:lastRenderedPageBreak/>
        <w:t>Vitality index at 26%</w:t>
      </w:r>
    </w:p>
    <w:p w14:paraId="03957D11" w14:textId="76B07DEA" w:rsidR="00C05652" w:rsidRDefault="00C05652" w:rsidP="00C05652">
      <w:pPr>
        <w:pStyle w:val="ListParagraph"/>
        <w:numPr>
          <w:ilvl w:val="0"/>
          <w:numId w:val="5"/>
        </w:numPr>
        <w:ind w:firstLineChars="0"/>
        <w:rPr>
          <w:rFonts w:ascii="Calibri" w:hAnsi="Calibri" w:cs="Calibri"/>
          <w:sz w:val="24"/>
        </w:rPr>
      </w:pPr>
      <w:r w:rsidRPr="00C05652">
        <w:rPr>
          <w:rFonts w:ascii="Calibri" w:hAnsi="Calibri" w:cs="Calibri"/>
          <w:sz w:val="24"/>
        </w:rPr>
        <w:t>have a $1.25 billion share repurchase authorization</w:t>
      </w:r>
      <w:r w:rsidR="005D72C4">
        <w:rPr>
          <w:rFonts w:ascii="Calibri" w:hAnsi="Calibri" w:cs="Calibri" w:hint="eastAsia"/>
          <w:sz w:val="24"/>
        </w:rPr>
        <w:t>. Will be willing to repurchase shares opportunistically</w:t>
      </w:r>
    </w:p>
    <w:p w14:paraId="2C1AD462" w14:textId="03FA657F" w:rsidR="000A54BB" w:rsidRDefault="000A54BB" w:rsidP="00C05652">
      <w:pPr>
        <w:pStyle w:val="ListParagraph"/>
        <w:numPr>
          <w:ilvl w:val="0"/>
          <w:numId w:val="5"/>
        </w:numPr>
        <w:ind w:firstLineChars="0"/>
        <w:rPr>
          <w:rFonts w:ascii="Calibri" w:hAnsi="Calibri" w:cs="Calibri"/>
          <w:sz w:val="24"/>
        </w:rPr>
      </w:pPr>
      <w:r>
        <w:rPr>
          <w:rFonts w:ascii="Calibri" w:hAnsi="Calibri" w:cs="Calibri" w:hint="eastAsia"/>
          <w:sz w:val="24"/>
        </w:rPr>
        <w:t>Reaffirm full-year guidance with tariffs mitigation initiatives</w:t>
      </w:r>
      <w:r w:rsidR="00A42629">
        <w:rPr>
          <w:rFonts w:ascii="Calibri" w:hAnsi="Calibri" w:cs="Calibri" w:hint="eastAsia"/>
          <w:sz w:val="24"/>
        </w:rPr>
        <w:t xml:space="preserve"> (mainly pricing + </w:t>
      </w:r>
      <w:r w:rsidR="00A42629">
        <w:rPr>
          <w:rFonts w:ascii="Calibri" w:hAnsi="Calibri" w:cs="Calibri"/>
          <w:sz w:val="24"/>
        </w:rPr>
        <w:t>production</w:t>
      </w:r>
      <w:r w:rsidR="00A42629">
        <w:rPr>
          <w:rFonts w:ascii="Calibri" w:hAnsi="Calibri" w:cs="Calibri" w:hint="eastAsia"/>
          <w:sz w:val="24"/>
        </w:rPr>
        <w:t xml:space="preserve"> localization)</w:t>
      </w:r>
    </w:p>
    <w:p w14:paraId="0E29F360" w14:textId="39436591" w:rsidR="00C05652" w:rsidRDefault="00391AE4" w:rsidP="00C05652">
      <w:pPr>
        <w:pStyle w:val="ListParagraph"/>
        <w:numPr>
          <w:ilvl w:val="0"/>
          <w:numId w:val="5"/>
        </w:numPr>
        <w:ind w:firstLineChars="0"/>
        <w:rPr>
          <w:rFonts w:ascii="Calibri" w:hAnsi="Calibri" w:cs="Calibri"/>
          <w:sz w:val="24"/>
        </w:rPr>
      </w:pPr>
      <w:r w:rsidRPr="00935E71">
        <w:rPr>
          <w:rFonts w:ascii="Calibri" w:hAnsi="Calibri" w:cs="Calibri" w:hint="eastAsia"/>
          <w:sz w:val="24"/>
        </w:rPr>
        <w:t>Medtech OEM (where de-stock takes place) orders across the business up 25%.</w:t>
      </w:r>
      <w:r w:rsidR="00935E71">
        <w:rPr>
          <w:rFonts w:ascii="Calibri" w:hAnsi="Calibri" w:cs="Calibri" w:hint="eastAsia"/>
          <w:sz w:val="24"/>
        </w:rPr>
        <w:t xml:space="preserve"> Paragon leads.</w:t>
      </w:r>
      <w:r w:rsidR="002D5C14">
        <w:rPr>
          <w:rFonts w:ascii="Calibri" w:hAnsi="Calibri" w:cs="Calibri" w:hint="eastAsia"/>
          <w:sz w:val="24"/>
        </w:rPr>
        <w:t xml:space="preserve"> Will have substantial growth in H2.</w:t>
      </w:r>
      <w:r w:rsidR="00BE279D">
        <w:rPr>
          <w:rFonts w:ascii="Calibri" w:hAnsi="Calibri" w:cs="Calibri" w:hint="eastAsia"/>
          <w:sz w:val="24"/>
        </w:rPr>
        <w:t xml:space="preserve"> Expect all the de-stock to be done in 2025</w:t>
      </w:r>
    </w:p>
    <w:p w14:paraId="5E10516B" w14:textId="42BB3B6D" w:rsidR="00C05652" w:rsidRDefault="00750C19" w:rsidP="00C05652">
      <w:pPr>
        <w:pStyle w:val="ListParagraph"/>
        <w:numPr>
          <w:ilvl w:val="0"/>
          <w:numId w:val="5"/>
        </w:numPr>
        <w:ind w:firstLineChars="0"/>
        <w:rPr>
          <w:rFonts w:ascii="Calibri" w:hAnsi="Calibri" w:cs="Calibri"/>
          <w:sz w:val="24"/>
        </w:rPr>
      </w:pPr>
      <w:r w:rsidRPr="00750C19">
        <w:rPr>
          <w:rFonts w:ascii="Calibri" w:hAnsi="Calibri" w:cs="Calibri" w:hint="eastAsia"/>
          <w:sz w:val="24"/>
        </w:rPr>
        <w:t xml:space="preserve">Business </w:t>
      </w:r>
      <w:r>
        <w:rPr>
          <w:rFonts w:ascii="Calibri" w:hAnsi="Calibri" w:cs="Calibri" w:hint="eastAsia"/>
          <w:sz w:val="24"/>
        </w:rPr>
        <w:t xml:space="preserve">walk-through: </w:t>
      </w:r>
      <w:r w:rsidR="00B515E7">
        <w:rPr>
          <w:rFonts w:ascii="Calibri" w:hAnsi="Calibri" w:cs="Calibri" w:hint="eastAsia"/>
          <w:sz w:val="24"/>
        </w:rPr>
        <w:t>process business organic sales declined low-single digits.</w:t>
      </w:r>
      <w:r w:rsidR="00CC149C">
        <w:rPr>
          <w:rFonts w:ascii="Calibri" w:hAnsi="Calibri" w:cs="Calibri" w:hint="eastAsia"/>
          <w:sz w:val="24"/>
        </w:rPr>
        <w:t xml:space="preserve"> Now expect roughly flat </w:t>
      </w:r>
      <w:r w:rsidR="006D24DF">
        <w:rPr>
          <w:rFonts w:ascii="Calibri" w:hAnsi="Calibri" w:cs="Calibri" w:hint="eastAsia"/>
          <w:sz w:val="24"/>
        </w:rPr>
        <w:t>for</w:t>
      </w:r>
      <w:r w:rsidR="00CC149C">
        <w:rPr>
          <w:rFonts w:ascii="Calibri" w:hAnsi="Calibri" w:cs="Calibri" w:hint="eastAsia"/>
          <w:sz w:val="24"/>
        </w:rPr>
        <w:t xml:space="preserve"> the full year. A&amp;D organic sales up mid single digits.</w:t>
      </w:r>
      <w:r w:rsidR="00172B22">
        <w:rPr>
          <w:rFonts w:ascii="Calibri" w:hAnsi="Calibri" w:cs="Calibri" w:hint="eastAsia"/>
          <w:sz w:val="24"/>
        </w:rPr>
        <w:t xml:space="preserve"> Continue to expect mid-single digits growth. </w:t>
      </w:r>
      <w:r w:rsidR="006D414D">
        <w:rPr>
          <w:rFonts w:ascii="Calibri" w:hAnsi="Calibri" w:cs="Calibri" w:hint="eastAsia"/>
          <w:sz w:val="24"/>
        </w:rPr>
        <w:t>Power business up low single digits, expect roughly flat for the full year.</w:t>
      </w:r>
      <w:r w:rsidR="00196523">
        <w:rPr>
          <w:rFonts w:ascii="Calibri" w:hAnsi="Calibri" w:cs="Calibri" w:hint="eastAsia"/>
          <w:sz w:val="24"/>
        </w:rPr>
        <w:t xml:space="preserve"> A&amp;ES down low single digit</w:t>
      </w:r>
      <w:r w:rsidR="006D24DF">
        <w:rPr>
          <w:rFonts w:ascii="Calibri" w:hAnsi="Calibri" w:cs="Calibri" w:hint="eastAsia"/>
          <w:sz w:val="24"/>
        </w:rPr>
        <w:t xml:space="preserve">s, continue to expect </w:t>
      </w:r>
      <w:r w:rsidR="00574901">
        <w:rPr>
          <w:rFonts w:ascii="Calibri" w:hAnsi="Calibri" w:cs="Calibri" w:hint="eastAsia"/>
          <w:sz w:val="24"/>
        </w:rPr>
        <w:t>mid single digits</w:t>
      </w:r>
      <w:r w:rsidR="006D24DF">
        <w:rPr>
          <w:rFonts w:ascii="Calibri" w:hAnsi="Calibri" w:cs="Calibri" w:hint="eastAsia"/>
          <w:sz w:val="24"/>
        </w:rPr>
        <w:t xml:space="preserve"> organic sales for the full year.</w:t>
      </w:r>
    </w:p>
    <w:p w14:paraId="69406E81" w14:textId="0CAAA7C1" w:rsidR="00381665" w:rsidRDefault="00381665" w:rsidP="00C05652">
      <w:pPr>
        <w:pStyle w:val="ListParagraph"/>
        <w:numPr>
          <w:ilvl w:val="0"/>
          <w:numId w:val="5"/>
        </w:numPr>
        <w:ind w:firstLineChars="0"/>
        <w:rPr>
          <w:rFonts w:ascii="Calibri" w:hAnsi="Calibri" w:cs="Calibri"/>
          <w:sz w:val="24"/>
        </w:rPr>
      </w:pPr>
      <w:r>
        <w:rPr>
          <w:rFonts w:ascii="Calibri" w:hAnsi="Calibri" w:cs="Calibri" w:hint="eastAsia"/>
          <w:sz w:val="24"/>
        </w:rPr>
        <w:t xml:space="preserve">On tariffs: limited exposure in China, only from the recently acquired businesses (paragon etc.) </w:t>
      </w:r>
      <w:r w:rsidR="00DC1EB3">
        <w:rPr>
          <w:rFonts w:ascii="Calibri" w:hAnsi="Calibri" w:cs="Calibri" w:hint="eastAsia"/>
          <w:sz w:val="24"/>
        </w:rPr>
        <w:t>On Mexico, 98% compliant with USMCA rule.</w:t>
      </w:r>
      <w:r w:rsidR="00E16E24">
        <w:rPr>
          <w:rFonts w:ascii="Calibri" w:hAnsi="Calibri" w:cs="Calibri" w:hint="eastAsia"/>
          <w:sz w:val="24"/>
        </w:rPr>
        <w:t xml:space="preserve"> $100 mln direct impact from tariffs, $70 mln from China</w:t>
      </w:r>
      <w:r w:rsidR="00E16E24">
        <w:rPr>
          <w:rFonts w:ascii="Calibri" w:hAnsi="Calibri" w:cs="Calibri"/>
          <w:sz w:val="24"/>
        </w:rPr>
        <w:t>’</w:t>
      </w:r>
      <w:r w:rsidR="00E16E24">
        <w:rPr>
          <w:rFonts w:ascii="Calibri" w:hAnsi="Calibri" w:cs="Calibri" w:hint="eastAsia"/>
          <w:sz w:val="24"/>
        </w:rPr>
        <w:t>s retaliatory actions</w:t>
      </w:r>
      <w:r w:rsidR="003406E6">
        <w:rPr>
          <w:rFonts w:ascii="Calibri" w:hAnsi="Calibri" w:cs="Calibri" w:hint="eastAsia"/>
          <w:sz w:val="24"/>
        </w:rPr>
        <w:t xml:space="preserve"> due to 4% of export sales to China</w:t>
      </w:r>
      <w:r w:rsidR="00503309">
        <w:rPr>
          <w:rFonts w:ascii="Calibri" w:hAnsi="Calibri" w:cs="Calibri" w:hint="eastAsia"/>
          <w:sz w:val="24"/>
        </w:rPr>
        <w:t xml:space="preserve"> (</w:t>
      </w:r>
      <w:r w:rsidR="00503309" w:rsidRPr="00503309">
        <w:rPr>
          <w:rFonts w:ascii="Calibri" w:hAnsi="Calibri" w:cs="Calibri"/>
          <w:sz w:val="24"/>
        </w:rPr>
        <w:t>higher-end instrumentation and optics business</w:t>
      </w:r>
      <w:r w:rsidR="005F4722">
        <w:rPr>
          <w:rFonts w:ascii="Calibri" w:hAnsi="Calibri" w:cs="Calibri" w:hint="eastAsia"/>
          <w:sz w:val="24"/>
        </w:rPr>
        <w:t>, higher margin businesses</w:t>
      </w:r>
      <w:r w:rsidR="00503309">
        <w:rPr>
          <w:rFonts w:ascii="Calibri" w:hAnsi="Calibri" w:cs="Calibri" w:hint="eastAsia"/>
          <w:sz w:val="24"/>
        </w:rPr>
        <w:t>)</w:t>
      </w:r>
      <w:r w:rsidR="003406E6">
        <w:rPr>
          <w:rFonts w:ascii="Calibri" w:hAnsi="Calibri" w:cs="Calibri" w:hint="eastAsia"/>
          <w:sz w:val="24"/>
        </w:rPr>
        <w:t>.</w:t>
      </w:r>
      <w:r w:rsidR="00310911">
        <w:rPr>
          <w:rFonts w:ascii="Calibri" w:hAnsi="Calibri" w:cs="Calibri" w:hint="eastAsia"/>
          <w:sz w:val="24"/>
        </w:rPr>
        <w:t xml:space="preserve"> $70 is very unpredictable, may or may not be able to ship in Q2.</w:t>
      </w:r>
    </w:p>
    <w:p w14:paraId="3FD4B410" w14:textId="26B7BD14" w:rsidR="00B85466" w:rsidRDefault="00B85466" w:rsidP="00C05652">
      <w:pPr>
        <w:pStyle w:val="ListParagraph"/>
        <w:numPr>
          <w:ilvl w:val="0"/>
          <w:numId w:val="5"/>
        </w:numPr>
        <w:ind w:firstLineChars="0"/>
        <w:rPr>
          <w:rFonts w:ascii="Calibri" w:hAnsi="Calibri" w:cs="Calibri"/>
          <w:sz w:val="24"/>
        </w:rPr>
      </w:pPr>
      <w:r w:rsidRPr="00B85466">
        <w:rPr>
          <w:rFonts w:ascii="Calibri" w:hAnsi="Calibri" w:cs="Calibri"/>
          <w:sz w:val="24"/>
        </w:rPr>
        <w:t>over the history of time, we've been buyers in up-markets and down-markets and we've been able to buy some of the best businesses, the best returns for our shareholders in down-markets</w:t>
      </w:r>
      <w:r>
        <w:rPr>
          <w:rFonts w:ascii="Calibri" w:hAnsi="Calibri" w:cs="Calibri" w:hint="eastAsia"/>
          <w:sz w:val="24"/>
        </w:rPr>
        <w:t xml:space="preserve"> (M&amp;A)</w:t>
      </w:r>
    </w:p>
    <w:p w14:paraId="76CC2158" w14:textId="73BABAFE" w:rsidR="00E34ACA" w:rsidRDefault="00E34ACA" w:rsidP="00C05652">
      <w:pPr>
        <w:pStyle w:val="ListParagraph"/>
        <w:numPr>
          <w:ilvl w:val="0"/>
          <w:numId w:val="5"/>
        </w:numPr>
        <w:ind w:firstLineChars="0"/>
        <w:rPr>
          <w:rFonts w:ascii="Calibri" w:hAnsi="Calibri" w:cs="Calibri"/>
          <w:sz w:val="24"/>
        </w:rPr>
      </w:pPr>
      <w:r>
        <w:rPr>
          <w:rFonts w:ascii="Calibri" w:hAnsi="Calibri" w:cs="Calibri" w:hint="eastAsia"/>
          <w:sz w:val="24"/>
        </w:rPr>
        <w:t>Full-year guidance now has more pricing vs. volume. Price covers inflationary costs for the quarter</w:t>
      </w:r>
      <w:r w:rsidR="001961D6">
        <w:rPr>
          <w:rFonts w:ascii="Calibri" w:hAnsi="Calibri" w:cs="Calibri" w:hint="eastAsia"/>
          <w:sz w:val="24"/>
        </w:rPr>
        <w:t>, a good positive spread. (no specific number)</w:t>
      </w:r>
    </w:p>
    <w:p w14:paraId="6124283D" w14:textId="1B2F7100" w:rsidR="002726E7" w:rsidRDefault="002726E7" w:rsidP="00C05652">
      <w:pPr>
        <w:pStyle w:val="ListParagraph"/>
        <w:numPr>
          <w:ilvl w:val="0"/>
          <w:numId w:val="5"/>
        </w:numPr>
        <w:ind w:firstLineChars="0"/>
        <w:rPr>
          <w:rFonts w:ascii="Calibri" w:hAnsi="Calibri" w:cs="Calibri"/>
          <w:sz w:val="24"/>
        </w:rPr>
      </w:pPr>
      <w:r>
        <w:rPr>
          <w:rFonts w:ascii="Calibri" w:hAnsi="Calibri" w:cs="Calibri" w:hint="eastAsia"/>
          <w:sz w:val="24"/>
        </w:rPr>
        <w:t xml:space="preserve">New round of tariffs creates opportunities for gaining new shares in the market, as many competitors (especially in </w:t>
      </w:r>
      <w:r w:rsidR="00B07C27">
        <w:rPr>
          <w:rFonts w:ascii="Calibri" w:hAnsi="Calibri" w:cs="Calibri" w:hint="eastAsia"/>
          <w:sz w:val="24"/>
        </w:rPr>
        <w:t>process market) are not well-positioned as AMETEK.</w:t>
      </w:r>
    </w:p>
    <w:p w14:paraId="70595961" w14:textId="38F7FBF7" w:rsidR="00B06870" w:rsidRDefault="00B06870" w:rsidP="00C05652">
      <w:pPr>
        <w:pStyle w:val="ListParagraph"/>
        <w:numPr>
          <w:ilvl w:val="0"/>
          <w:numId w:val="5"/>
        </w:numPr>
        <w:ind w:firstLineChars="0"/>
        <w:rPr>
          <w:rFonts w:ascii="Calibri" w:hAnsi="Calibri" w:cs="Calibri"/>
          <w:sz w:val="24"/>
        </w:rPr>
      </w:pPr>
      <w:r>
        <w:rPr>
          <w:rFonts w:ascii="Calibri" w:hAnsi="Calibri" w:cs="Calibri" w:hint="eastAsia"/>
          <w:sz w:val="24"/>
        </w:rPr>
        <w:t xml:space="preserve">Looking at increasing rate of </w:t>
      </w:r>
      <w:r>
        <w:rPr>
          <w:rFonts w:ascii="Calibri" w:hAnsi="Calibri" w:cs="Calibri"/>
          <w:sz w:val="24"/>
        </w:rPr>
        <w:t>localization</w:t>
      </w:r>
      <w:r>
        <w:rPr>
          <w:rFonts w:ascii="Calibri" w:hAnsi="Calibri" w:cs="Calibri" w:hint="eastAsia"/>
          <w:sz w:val="24"/>
        </w:rPr>
        <w:t>. Now 100 US plants 50 international ones. Expect more international plants to avoid tariff/supply chain issues.</w:t>
      </w:r>
    </w:p>
    <w:p w14:paraId="6DEEA902" w14:textId="26ECFCD4" w:rsidR="00461E63" w:rsidRPr="00750C19" w:rsidRDefault="00461E63" w:rsidP="00C05652">
      <w:pPr>
        <w:pStyle w:val="ListParagraph"/>
        <w:numPr>
          <w:ilvl w:val="0"/>
          <w:numId w:val="5"/>
        </w:numPr>
        <w:ind w:firstLineChars="0"/>
        <w:rPr>
          <w:rFonts w:ascii="Calibri" w:hAnsi="Calibri" w:cs="Calibri"/>
          <w:sz w:val="24"/>
        </w:rPr>
      </w:pPr>
      <w:r>
        <w:rPr>
          <w:rFonts w:ascii="Calibri" w:hAnsi="Calibri" w:cs="Calibri" w:hint="eastAsia"/>
          <w:sz w:val="24"/>
        </w:rPr>
        <w:t xml:space="preserve">A&amp;D is a long cycle business, with backlog that lasts 8-10 years. Still seeing strength in A&amp;D, may be some weakness in </w:t>
      </w:r>
      <w:r w:rsidR="0088783C">
        <w:rPr>
          <w:rFonts w:ascii="Calibri" w:hAnsi="Calibri" w:cs="Calibri" w:hint="eastAsia"/>
          <w:sz w:val="24"/>
        </w:rPr>
        <w:t>declining US traveling volume (and thus reduced maintenance) but that is a very small piece of A&amp;D and AMETEK is not seeing weakness currently.</w:t>
      </w:r>
    </w:p>
    <w:p w14:paraId="1413C7B0" w14:textId="77777777" w:rsidR="00C05652" w:rsidRDefault="00C05652" w:rsidP="00C05652">
      <w:pPr>
        <w:rPr>
          <w:rFonts w:ascii="Calibri" w:hAnsi="Calibri" w:cs="Calibri"/>
          <w:sz w:val="24"/>
        </w:rPr>
      </w:pPr>
    </w:p>
    <w:p w14:paraId="1DEE7F06" w14:textId="77777777" w:rsidR="00C05652" w:rsidRDefault="00C05652" w:rsidP="00C05652">
      <w:pPr>
        <w:rPr>
          <w:rFonts w:ascii="Calibri" w:hAnsi="Calibri" w:cs="Calibri"/>
          <w:sz w:val="24"/>
        </w:rPr>
      </w:pPr>
    </w:p>
    <w:p w14:paraId="4B49AE40" w14:textId="77777777" w:rsidR="00C05652" w:rsidRPr="00C05652" w:rsidRDefault="00C05652" w:rsidP="00C05652">
      <w:pPr>
        <w:rPr>
          <w:rFonts w:ascii="Calibri" w:hAnsi="Calibri" w:cs="Calibri"/>
          <w:sz w:val="24"/>
        </w:rPr>
      </w:pPr>
    </w:p>
    <w:p w14:paraId="477D08C7" w14:textId="7B337623" w:rsidR="00584AE0" w:rsidRDefault="00584AE0" w:rsidP="00584AE0">
      <w:pPr>
        <w:rPr>
          <w:rFonts w:ascii="Calibri" w:hAnsi="Calibri" w:cs="Calibri"/>
          <w:b/>
          <w:bCs/>
          <w:sz w:val="24"/>
        </w:rPr>
      </w:pPr>
      <w:r w:rsidRPr="00584AE0">
        <w:rPr>
          <w:rFonts w:ascii="Calibri" w:hAnsi="Calibri" w:cs="Calibri" w:hint="eastAsia"/>
          <w:b/>
          <w:bCs/>
          <w:sz w:val="24"/>
        </w:rPr>
        <w:t>Additional Info</w:t>
      </w:r>
    </w:p>
    <w:p w14:paraId="6A6A6B07" w14:textId="6B83892A" w:rsidR="00584AE0" w:rsidRPr="00AA7BC4" w:rsidRDefault="00584AE0" w:rsidP="00584AE0">
      <w:pPr>
        <w:pStyle w:val="ListParagraph"/>
        <w:numPr>
          <w:ilvl w:val="0"/>
          <w:numId w:val="5"/>
        </w:numPr>
        <w:ind w:firstLineChars="0"/>
        <w:rPr>
          <w:rFonts w:ascii="Calibri" w:hAnsi="Calibri" w:cs="Calibri"/>
          <w:b/>
          <w:bCs/>
          <w:sz w:val="24"/>
        </w:rPr>
      </w:pPr>
      <w:r>
        <w:rPr>
          <w:rFonts w:ascii="Calibri" w:hAnsi="Calibri" w:cs="Calibri" w:hint="eastAsia"/>
          <w:sz w:val="24"/>
        </w:rPr>
        <w:t xml:space="preserve">Strong dollar will impact top-line growth, </w:t>
      </w:r>
      <w:r w:rsidR="008A1BA7">
        <w:rPr>
          <w:rFonts w:ascii="Calibri" w:hAnsi="Calibri" w:cs="Calibri" w:hint="eastAsia"/>
          <w:sz w:val="24"/>
        </w:rPr>
        <w:t>but little effect on bottom line</w:t>
      </w:r>
      <w:r w:rsidR="00AA7BC4">
        <w:rPr>
          <w:rFonts w:ascii="Calibri" w:hAnsi="Calibri" w:cs="Calibri" w:hint="eastAsia"/>
          <w:sz w:val="24"/>
        </w:rPr>
        <w:t>.</w:t>
      </w:r>
    </w:p>
    <w:p w14:paraId="087DF559" w14:textId="2978824B" w:rsidR="00AA7BC4" w:rsidRPr="004138ED" w:rsidRDefault="00AA7BC4" w:rsidP="00584AE0">
      <w:pPr>
        <w:pStyle w:val="ListParagraph"/>
        <w:numPr>
          <w:ilvl w:val="0"/>
          <w:numId w:val="5"/>
        </w:numPr>
        <w:ind w:firstLineChars="0"/>
        <w:rPr>
          <w:rFonts w:ascii="Calibri" w:hAnsi="Calibri" w:cs="Calibri"/>
          <w:b/>
          <w:bCs/>
          <w:sz w:val="24"/>
        </w:rPr>
      </w:pPr>
      <w:r>
        <w:rPr>
          <w:rFonts w:ascii="Calibri" w:hAnsi="Calibri" w:cs="Calibri" w:hint="eastAsia"/>
          <w:sz w:val="24"/>
        </w:rPr>
        <w:t>EMG margin grows by 200 bps in 2022</w:t>
      </w:r>
      <w:r>
        <w:rPr>
          <w:rFonts w:ascii="Calibri" w:hAnsi="Calibri" w:cs="Calibri"/>
          <w:sz w:val="24"/>
        </w:rPr>
        <w:t>’</w:t>
      </w:r>
      <w:r>
        <w:rPr>
          <w:rFonts w:ascii="Calibri" w:hAnsi="Calibri" w:cs="Calibri" w:hint="eastAsia"/>
          <w:sz w:val="24"/>
        </w:rPr>
        <w:t>s hyper inflation era: pricing between EMG and EIG are similar, but EMG</w:t>
      </w:r>
      <w:r>
        <w:rPr>
          <w:rFonts w:ascii="Calibri" w:hAnsi="Calibri" w:cs="Calibri"/>
          <w:sz w:val="24"/>
        </w:rPr>
        <w:t>’</w:t>
      </w:r>
      <w:r>
        <w:rPr>
          <w:rFonts w:ascii="Calibri" w:hAnsi="Calibri" w:cs="Calibri" w:hint="eastAsia"/>
          <w:sz w:val="24"/>
        </w:rPr>
        <w:t>s higher margin businesses grew much faster</w:t>
      </w:r>
    </w:p>
    <w:p w14:paraId="2A92AAD3" w14:textId="35973653" w:rsidR="004138ED" w:rsidRDefault="004138ED" w:rsidP="00584AE0">
      <w:pPr>
        <w:pStyle w:val="ListParagraph"/>
        <w:numPr>
          <w:ilvl w:val="0"/>
          <w:numId w:val="5"/>
        </w:numPr>
        <w:ind w:firstLineChars="0"/>
        <w:rPr>
          <w:rFonts w:ascii="Calibri" w:hAnsi="Calibri" w:cs="Calibri"/>
          <w:sz w:val="24"/>
        </w:rPr>
      </w:pPr>
      <w:r w:rsidRPr="004138ED">
        <w:rPr>
          <w:rFonts w:ascii="Calibri" w:hAnsi="Calibri" w:cs="Calibri"/>
          <w:sz w:val="24"/>
        </w:rPr>
        <w:t>We first started tracking the Vitality, it was in the mid-teens. And over the past 10 or 15 years, it got into the 20s and the mid-20s. And now, I'm just very pleased with the 27% Vitality. Clearly, our new product development process is working. We're developing products our customers want to buy. And at 27% of sales for our end markets, we think that's a really good number.</w:t>
      </w:r>
      <w:r>
        <w:rPr>
          <w:rFonts w:ascii="Calibri" w:hAnsi="Calibri" w:cs="Calibri" w:hint="eastAsia"/>
          <w:sz w:val="24"/>
        </w:rPr>
        <w:t xml:space="preserve"> (2022 Q3)</w:t>
      </w:r>
    </w:p>
    <w:p w14:paraId="713FDE51" w14:textId="4B2DE51E" w:rsidR="007C2262" w:rsidRDefault="002E05BE" w:rsidP="00584AE0">
      <w:pPr>
        <w:pStyle w:val="ListParagraph"/>
        <w:numPr>
          <w:ilvl w:val="0"/>
          <w:numId w:val="5"/>
        </w:numPr>
        <w:ind w:firstLineChars="0"/>
        <w:rPr>
          <w:rFonts w:ascii="Calibri" w:hAnsi="Calibri" w:cs="Calibri"/>
          <w:sz w:val="24"/>
        </w:rPr>
      </w:pPr>
      <w:r>
        <w:rPr>
          <w:rFonts w:ascii="Calibri" w:hAnsi="Calibri" w:cs="Calibri"/>
          <w:sz w:val="24"/>
        </w:rPr>
        <w:t>Resistance</w:t>
      </w:r>
      <w:r>
        <w:rPr>
          <w:rFonts w:ascii="Calibri" w:hAnsi="Calibri" w:cs="Calibri" w:hint="eastAsia"/>
          <w:sz w:val="24"/>
        </w:rPr>
        <w:t xml:space="preserve"> to inflation: had 6% pricing growth vs. 5% inflation in 2022. Overall 6% volume growth + 6% pricing growth</w:t>
      </w:r>
      <w:r w:rsidR="00005A07">
        <w:rPr>
          <w:rFonts w:ascii="Calibri" w:hAnsi="Calibri" w:cs="Calibri" w:hint="eastAsia"/>
          <w:sz w:val="24"/>
        </w:rPr>
        <w:t>. Can push through tariffs</w:t>
      </w:r>
      <w:r w:rsidR="00940F60">
        <w:rPr>
          <w:rFonts w:ascii="Calibri" w:hAnsi="Calibri" w:cs="Calibri" w:hint="eastAsia"/>
          <w:sz w:val="24"/>
        </w:rPr>
        <w:t xml:space="preserve"> if no recession.</w:t>
      </w:r>
    </w:p>
    <w:p w14:paraId="5D4BF009" w14:textId="62EE4EA4" w:rsidR="006E449F" w:rsidRDefault="006E449F" w:rsidP="00584AE0">
      <w:pPr>
        <w:pStyle w:val="ListParagraph"/>
        <w:numPr>
          <w:ilvl w:val="0"/>
          <w:numId w:val="5"/>
        </w:numPr>
        <w:ind w:firstLineChars="0"/>
        <w:rPr>
          <w:rFonts w:ascii="Calibri" w:hAnsi="Calibri" w:cs="Calibri"/>
          <w:sz w:val="24"/>
        </w:rPr>
      </w:pPr>
      <w:r>
        <w:rPr>
          <w:rFonts w:ascii="Calibri" w:hAnsi="Calibri" w:cs="Calibri" w:hint="eastAsia"/>
          <w:sz w:val="24"/>
        </w:rPr>
        <w:t xml:space="preserve">Automation </w:t>
      </w:r>
      <w:r w:rsidR="00BE3DA0">
        <w:rPr>
          <w:rFonts w:ascii="Calibri" w:hAnsi="Calibri" w:cs="Calibri" w:hint="eastAsia"/>
          <w:sz w:val="24"/>
        </w:rPr>
        <w:t>business (highest margin business in EMG</w:t>
      </w:r>
      <w:r w:rsidR="00FF4D29">
        <w:rPr>
          <w:rFonts w:ascii="Calibri" w:hAnsi="Calibri" w:cs="Calibri" w:hint="eastAsia"/>
          <w:sz w:val="24"/>
        </w:rPr>
        <w:t xml:space="preserve">, part of </w:t>
      </w:r>
      <w:r w:rsidR="00FF4D29">
        <w:rPr>
          <w:rFonts w:ascii="Calibri" w:hAnsi="Calibri" w:cs="Calibri"/>
          <w:sz w:val="24"/>
        </w:rPr>
        <w:t>MedTech</w:t>
      </w:r>
      <w:r w:rsidR="00BE3DA0">
        <w:rPr>
          <w:rFonts w:ascii="Calibri" w:hAnsi="Calibri" w:cs="Calibri" w:hint="eastAsia"/>
          <w:sz w:val="24"/>
        </w:rPr>
        <w:t xml:space="preserve">) in EMG </w:t>
      </w:r>
      <w:r w:rsidR="00FF4D29">
        <w:rPr>
          <w:rFonts w:ascii="Calibri" w:hAnsi="Calibri" w:cs="Calibri"/>
          <w:sz w:val="24"/>
        </w:rPr>
        <w:t xml:space="preserve">is </w:t>
      </w:r>
      <w:r w:rsidR="00BE3DA0">
        <w:rPr>
          <w:rFonts w:ascii="Calibri" w:hAnsi="Calibri" w:cs="Calibri" w:hint="eastAsia"/>
          <w:sz w:val="24"/>
        </w:rPr>
        <w:t>going through destocking in Q</w:t>
      </w:r>
      <w:r w:rsidR="00AA6820">
        <w:rPr>
          <w:rFonts w:ascii="Calibri" w:hAnsi="Calibri" w:cs="Calibri" w:hint="eastAsia"/>
          <w:sz w:val="24"/>
        </w:rPr>
        <w:t>2</w:t>
      </w:r>
      <w:r w:rsidR="00BE3DA0">
        <w:rPr>
          <w:rFonts w:ascii="Calibri" w:hAnsi="Calibri" w:cs="Calibri" w:hint="eastAsia"/>
          <w:sz w:val="24"/>
        </w:rPr>
        <w:t xml:space="preserve"> 2023</w:t>
      </w:r>
      <w:r w:rsidR="00AA6820">
        <w:rPr>
          <w:rFonts w:ascii="Calibri" w:hAnsi="Calibri" w:cs="Calibri" w:hint="eastAsia"/>
          <w:sz w:val="24"/>
        </w:rPr>
        <w:t xml:space="preserve"> (most significant)</w:t>
      </w:r>
      <w:r w:rsidR="00BE3DA0">
        <w:rPr>
          <w:rFonts w:ascii="Calibri" w:hAnsi="Calibri" w:cs="Calibri" w:hint="eastAsia"/>
          <w:sz w:val="24"/>
        </w:rPr>
        <w:t>, explaining the decline in core margin for EMG.</w:t>
      </w:r>
      <w:r w:rsidR="00C045D7">
        <w:rPr>
          <w:rFonts w:ascii="Calibri" w:hAnsi="Calibri" w:cs="Calibri" w:hint="eastAsia"/>
          <w:sz w:val="24"/>
        </w:rPr>
        <w:t xml:space="preserve"> </w:t>
      </w:r>
      <w:r w:rsidR="008F51A7">
        <w:rPr>
          <w:rFonts w:ascii="Calibri" w:hAnsi="Calibri" w:cs="Calibri"/>
          <w:sz w:val="24"/>
        </w:rPr>
        <w:t>The dilutive impact of</w:t>
      </w:r>
      <w:r w:rsidR="00C045D7">
        <w:rPr>
          <w:rFonts w:ascii="Calibri" w:hAnsi="Calibri" w:cs="Calibri" w:hint="eastAsia"/>
          <w:sz w:val="24"/>
        </w:rPr>
        <w:t xml:space="preserve"> </w:t>
      </w:r>
      <w:r w:rsidR="008F51A7">
        <w:rPr>
          <w:rFonts w:ascii="Calibri" w:hAnsi="Calibri" w:cs="Calibri"/>
          <w:sz w:val="24"/>
        </w:rPr>
        <w:t xml:space="preserve">the </w:t>
      </w:r>
      <w:r w:rsidR="00C045D7">
        <w:rPr>
          <w:rFonts w:ascii="Calibri" w:hAnsi="Calibri" w:cs="Calibri" w:hint="eastAsia"/>
          <w:sz w:val="24"/>
        </w:rPr>
        <w:t>acquisition explains another 300 bps margin decline.</w:t>
      </w:r>
    </w:p>
    <w:p w14:paraId="65D3F46B" w14:textId="51C4C5B0" w:rsidR="006B2CA3" w:rsidRDefault="006B2CA3" w:rsidP="006B2CA3">
      <w:pPr>
        <w:pStyle w:val="ListParagraph"/>
        <w:numPr>
          <w:ilvl w:val="0"/>
          <w:numId w:val="5"/>
        </w:numPr>
        <w:ind w:firstLineChars="0"/>
        <w:rPr>
          <w:rFonts w:ascii="Calibri" w:hAnsi="Calibri" w:cs="Calibri"/>
          <w:sz w:val="24"/>
        </w:rPr>
      </w:pPr>
      <w:r>
        <w:rPr>
          <w:rFonts w:ascii="Calibri" w:hAnsi="Calibri" w:cs="Calibri" w:hint="eastAsia"/>
          <w:sz w:val="24"/>
        </w:rPr>
        <w:t>In 2016, the margin was particularly impacted by the upstream oil &amp; gas market</w:t>
      </w:r>
      <w:r>
        <w:rPr>
          <w:rFonts w:ascii="Calibri" w:hAnsi="Calibri" w:cs="Calibri"/>
          <w:sz w:val="24"/>
        </w:rPr>
        <w:t>’</w:t>
      </w:r>
      <w:r>
        <w:rPr>
          <w:rFonts w:ascii="Calibri" w:hAnsi="Calibri" w:cs="Calibri" w:hint="eastAsia"/>
          <w:sz w:val="24"/>
        </w:rPr>
        <w:t xml:space="preserve">s </w:t>
      </w:r>
      <w:r w:rsidR="00F516AC">
        <w:rPr>
          <w:rFonts w:ascii="Calibri" w:hAnsi="Calibri" w:cs="Calibri"/>
          <w:sz w:val="24"/>
        </w:rPr>
        <w:t>decline</w:t>
      </w:r>
      <w:r>
        <w:rPr>
          <w:rFonts w:ascii="Calibri" w:hAnsi="Calibri" w:cs="Calibri" w:hint="eastAsia"/>
          <w:sz w:val="24"/>
        </w:rPr>
        <w:t xml:space="preserve"> </w:t>
      </w:r>
      <w:r w:rsidR="00F516AC">
        <w:rPr>
          <w:rFonts w:ascii="Calibri" w:hAnsi="Calibri" w:cs="Calibri"/>
          <w:sz w:val="24"/>
        </w:rPr>
        <w:t xml:space="preserve">in </w:t>
      </w:r>
      <w:r>
        <w:rPr>
          <w:rFonts w:ascii="Calibri" w:hAnsi="Calibri" w:cs="Calibri" w:hint="eastAsia"/>
          <w:sz w:val="24"/>
        </w:rPr>
        <w:t xml:space="preserve">sales. Oil </w:t>
      </w:r>
      <w:r w:rsidR="00F516AC">
        <w:rPr>
          <w:rFonts w:ascii="Calibri" w:hAnsi="Calibri" w:cs="Calibri"/>
          <w:sz w:val="24"/>
        </w:rPr>
        <w:t>prices</w:t>
      </w:r>
      <w:r>
        <w:rPr>
          <w:rFonts w:ascii="Calibri" w:hAnsi="Calibri" w:cs="Calibri" w:hint="eastAsia"/>
          <w:sz w:val="24"/>
        </w:rPr>
        <w:t xml:space="preserve"> fell from </w:t>
      </w:r>
      <w:r w:rsidR="00F516AC">
        <w:rPr>
          <w:rFonts w:ascii="Calibri" w:hAnsi="Calibri" w:cs="Calibri" w:hint="eastAsia"/>
          <w:sz w:val="24"/>
        </w:rPr>
        <w:t xml:space="preserve">$141 to $45 in </w:t>
      </w:r>
      <w:r w:rsidR="00F516AC">
        <w:rPr>
          <w:rFonts w:ascii="Calibri" w:hAnsi="Calibri" w:cs="Calibri"/>
          <w:sz w:val="24"/>
        </w:rPr>
        <w:t>January</w:t>
      </w:r>
      <w:r w:rsidR="00F516AC">
        <w:rPr>
          <w:rFonts w:ascii="Calibri" w:hAnsi="Calibri" w:cs="Calibri" w:hint="eastAsia"/>
          <w:sz w:val="24"/>
        </w:rPr>
        <w:t xml:space="preserve"> 2016. </w:t>
      </w:r>
      <w:r w:rsidR="00F516AC">
        <w:rPr>
          <w:rFonts w:ascii="Calibri" w:hAnsi="Calibri" w:cs="Calibri"/>
          <w:sz w:val="24"/>
        </w:rPr>
        <w:t>The</w:t>
      </w:r>
      <w:r w:rsidR="00DE0818">
        <w:rPr>
          <w:rFonts w:ascii="Calibri" w:hAnsi="Calibri" w:cs="Calibri" w:hint="eastAsia"/>
          <w:sz w:val="24"/>
        </w:rPr>
        <w:t xml:space="preserve"> traditional cyclical</w:t>
      </w:r>
      <w:r w:rsidR="00F516AC">
        <w:rPr>
          <w:rFonts w:ascii="Calibri" w:hAnsi="Calibri" w:cs="Calibri"/>
          <w:sz w:val="24"/>
        </w:rPr>
        <w:t xml:space="preserve"> oil</w:t>
      </w:r>
      <w:r w:rsidR="00F516AC">
        <w:rPr>
          <w:rFonts w:ascii="Calibri" w:hAnsi="Calibri" w:cs="Calibri" w:hint="eastAsia"/>
          <w:sz w:val="24"/>
        </w:rPr>
        <w:t xml:space="preserve"> &amp; gas </w:t>
      </w:r>
      <w:r w:rsidR="00DE0818">
        <w:rPr>
          <w:rFonts w:ascii="Calibri" w:hAnsi="Calibri" w:cs="Calibri" w:hint="eastAsia"/>
          <w:sz w:val="24"/>
        </w:rPr>
        <w:t xml:space="preserve">and metal </w:t>
      </w:r>
      <w:r w:rsidR="00F516AC">
        <w:rPr>
          <w:rFonts w:ascii="Calibri" w:hAnsi="Calibri" w:cs="Calibri" w:hint="eastAsia"/>
          <w:sz w:val="24"/>
        </w:rPr>
        <w:t xml:space="preserve">business was </w:t>
      </w:r>
      <w:r w:rsidR="00DE0818">
        <w:rPr>
          <w:rFonts w:ascii="Calibri" w:hAnsi="Calibri" w:cs="Calibri" w:hint="eastAsia"/>
          <w:sz w:val="24"/>
        </w:rPr>
        <w:t>2</w:t>
      </w:r>
      <w:r w:rsidR="00F516AC">
        <w:rPr>
          <w:rFonts w:ascii="Calibri" w:hAnsi="Calibri" w:cs="Calibri" w:hint="eastAsia"/>
          <w:sz w:val="24"/>
        </w:rPr>
        <w:t xml:space="preserve">0% of </w:t>
      </w:r>
      <w:r w:rsidR="00F516AC">
        <w:rPr>
          <w:rFonts w:ascii="Calibri" w:hAnsi="Calibri" w:cs="Calibri"/>
          <w:sz w:val="24"/>
        </w:rPr>
        <w:t>AMETEK's</w:t>
      </w:r>
      <w:r w:rsidR="00F516AC">
        <w:rPr>
          <w:rFonts w:ascii="Calibri" w:hAnsi="Calibri" w:cs="Calibri" w:hint="eastAsia"/>
          <w:sz w:val="24"/>
        </w:rPr>
        <w:t xml:space="preserve"> sales</w:t>
      </w:r>
      <w:r w:rsidR="00843148">
        <w:rPr>
          <w:rFonts w:ascii="Calibri" w:hAnsi="Calibri" w:cs="Calibri" w:hint="eastAsia"/>
          <w:sz w:val="24"/>
        </w:rPr>
        <w:t xml:space="preserve"> (</w:t>
      </w:r>
      <w:r w:rsidR="00E21433">
        <w:rPr>
          <w:rFonts w:ascii="Calibri" w:hAnsi="Calibri" w:cs="Calibri"/>
          <w:sz w:val="24"/>
        </w:rPr>
        <w:t>carrying</w:t>
      </w:r>
      <w:r w:rsidR="00843148">
        <w:rPr>
          <w:rFonts w:ascii="Calibri" w:hAnsi="Calibri" w:cs="Calibri" w:hint="eastAsia"/>
          <w:sz w:val="24"/>
        </w:rPr>
        <w:t xml:space="preserve"> high incremental margins)</w:t>
      </w:r>
      <w:r w:rsidR="00F516AC">
        <w:rPr>
          <w:rFonts w:ascii="Calibri" w:hAnsi="Calibri" w:cs="Calibri" w:hint="eastAsia"/>
          <w:sz w:val="24"/>
        </w:rPr>
        <w:t>.</w:t>
      </w:r>
      <w:r w:rsidR="00F65EE2">
        <w:rPr>
          <w:rFonts w:ascii="Calibri" w:hAnsi="Calibri" w:cs="Calibri" w:hint="eastAsia"/>
          <w:sz w:val="24"/>
        </w:rPr>
        <w:t xml:space="preserve"> </w:t>
      </w:r>
      <w:r w:rsidR="00DE0818">
        <w:rPr>
          <w:rFonts w:ascii="Calibri" w:hAnsi="Calibri" w:cs="Calibri" w:hint="eastAsia"/>
          <w:sz w:val="24"/>
        </w:rPr>
        <w:t>It is now 8% of overall sales</w:t>
      </w:r>
      <w:r w:rsidR="005C15AE">
        <w:rPr>
          <w:rFonts w:ascii="Calibri" w:hAnsi="Calibri" w:cs="Calibri" w:hint="eastAsia"/>
          <w:sz w:val="24"/>
        </w:rPr>
        <w:t xml:space="preserve"> (Q3 2022</w:t>
      </w:r>
      <w:r w:rsidR="00307793">
        <w:rPr>
          <w:rFonts w:ascii="Calibri" w:hAnsi="Calibri" w:cs="Calibri" w:hint="eastAsia"/>
          <w:sz w:val="24"/>
        </w:rPr>
        <w:t>, presumably less now due to continued acquisitions</w:t>
      </w:r>
      <w:r w:rsidR="005C15AE">
        <w:rPr>
          <w:rFonts w:ascii="Calibri" w:hAnsi="Calibri" w:cs="Calibri" w:hint="eastAsia"/>
          <w:sz w:val="24"/>
        </w:rPr>
        <w:t>)</w:t>
      </w:r>
      <w:r w:rsidR="00DE0818">
        <w:rPr>
          <w:rFonts w:ascii="Calibri" w:hAnsi="Calibri" w:cs="Calibri" w:hint="eastAsia"/>
          <w:sz w:val="24"/>
        </w:rPr>
        <w:t xml:space="preserve">. </w:t>
      </w:r>
      <w:r w:rsidR="006A1B5A">
        <w:rPr>
          <w:rFonts w:ascii="Calibri" w:hAnsi="Calibri" w:cs="Calibri" w:hint="eastAsia"/>
          <w:sz w:val="24"/>
        </w:rPr>
        <w:t xml:space="preserve">Healthcare increased from 10% to 15%, </w:t>
      </w:r>
      <w:r w:rsidR="00254891">
        <w:rPr>
          <w:rFonts w:ascii="Calibri" w:hAnsi="Calibri" w:cs="Calibri" w:hint="eastAsia"/>
          <w:sz w:val="24"/>
        </w:rPr>
        <w:t xml:space="preserve">A&amp;D from low to high teens, </w:t>
      </w:r>
      <w:r w:rsidR="00254891">
        <w:rPr>
          <w:rFonts w:ascii="Calibri" w:hAnsi="Calibri" w:cs="Calibri"/>
          <w:sz w:val="24"/>
        </w:rPr>
        <w:t xml:space="preserve">and </w:t>
      </w:r>
      <w:r w:rsidR="00254891">
        <w:rPr>
          <w:rFonts w:ascii="Calibri" w:hAnsi="Calibri" w:cs="Calibri" w:hint="eastAsia"/>
          <w:sz w:val="24"/>
        </w:rPr>
        <w:t xml:space="preserve">automation from 7% to 12%. </w:t>
      </w:r>
      <w:r w:rsidR="00DE0818">
        <w:rPr>
          <w:rFonts w:ascii="Calibri" w:hAnsi="Calibri" w:cs="Calibri" w:hint="eastAsia"/>
          <w:sz w:val="24"/>
        </w:rPr>
        <w:t>Demonstrating the shift from cyclical to secular markets.</w:t>
      </w:r>
    </w:p>
    <w:p w14:paraId="4343FDDC" w14:textId="40F43ECE" w:rsidR="000B69E9" w:rsidRPr="006B2CA3" w:rsidRDefault="000B69E9" w:rsidP="006B2CA3">
      <w:pPr>
        <w:pStyle w:val="ListParagraph"/>
        <w:numPr>
          <w:ilvl w:val="0"/>
          <w:numId w:val="5"/>
        </w:numPr>
        <w:ind w:firstLineChars="0"/>
        <w:rPr>
          <w:rFonts w:ascii="Calibri" w:hAnsi="Calibri" w:cs="Calibri"/>
          <w:sz w:val="24"/>
        </w:rPr>
      </w:pPr>
      <w:r>
        <w:rPr>
          <w:rFonts w:ascii="Calibri" w:hAnsi="Calibri" w:cs="Calibri" w:hint="eastAsia"/>
          <w:sz w:val="24"/>
        </w:rPr>
        <w:t xml:space="preserve">94% of the business in </w:t>
      </w:r>
      <w:r w:rsidR="00167D97">
        <w:rPr>
          <w:rFonts w:ascii="Calibri" w:hAnsi="Calibri" w:cs="Calibri"/>
          <w:sz w:val="24"/>
        </w:rPr>
        <w:t xml:space="preserve">the </w:t>
      </w:r>
      <w:r>
        <w:rPr>
          <w:rFonts w:ascii="Calibri" w:hAnsi="Calibri" w:cs="Calibri" w:hint="eastAsia"/>
          <w:sz w:val="24"/>
        </w:rPr>
        <w:t>niche market</w:t>
      </w:r>
      <w:r w:rsidR="00167D97">
        <w:rPr>
          <w:rFonts w:ascii="Calibri" w:hAnsi="Calibri" w:cs="Calibri" w:hint="eastAsia"/>
          <w:sz w:val="24"/>
        </w:rPr>
        <w:t>s</w:t>
      </w:r>
      <w:r>
        <w:rPr>
          <w:rFonts w:ascii="Calibri" w:hAnsi="Calibri" w:cs="Calibri" w:hint="eastAsia"/>
          <w:sz w:val="24"/>
        </w:rPr>
        <w:t>, with 40%</w:t>
      </w:r>
      <w:r w:rsidR="0079373F">
        <w:rPr>
          <w:rFonts w:ascii="Calibri" w:hAnsi="Calibri" w:cs="Calibri" w:hint="eastAsia"/>
          <w:sz w:val="24"/>
        </w:rPr>
        <w:t>+</w:t>
      </w:r>
      <w:r>
        <w:rPr>
          <w:rFonts w:ascii="Calibri" w:hAnsi="Calibri" w:cs="Calibri" w:hint="eastAsia"/>
          <w:sz w:val="24"/>
        </w:rPr>
        <w:t xml:space="preserve"> contribution margin</w:t>
      </w:r>
      <w:r w:rsidR="0079373F">
        <w:rPr>
          <w:rFonts w:ascii="Calibri" w:hAnsi="Calibri" w:cs="Calibri" w:hint="eastAsia"/>
          <w:sz w:val="24"/>
        </w:rPr>
        <w:t xml:space="preserve"> in EIG and 35%+ contribution margin for EMG</w:t>
      </w:r>
      <w:r>
        <w:rPr>
          <w:rFonts w:ascii="Calibri" w:hAnsi="Calibri" w:cs="Calibri" w:hint="eastAsia"/>
          <w:sz w:val="24"/>
        </w:rPr>
        <w:t xml:space="preserve">. </w:t>
      </w:r>
      <w:r w:rsidR="00167D97">
        <w:rPr>
          <w:rFonts w:ascii="Calibri" w:hAnsi="Calibri" w:cs="Calibri" w:hint="eastAsia"/>
          <w:sz w:val="24"/>
        </w:rPr>
        <w:t>Acquisitions are often dilutive to AMETEK</w:t>
      </w:r>
      <w:r w:rsidR="00167D97">
        <w:rPr>
          <w:rFonts w:ascii="Calibri" w:hAnsi="Calibri" w:cs="Calibri"/>
          <w:sz w:val="24"/>
        </w:rPr>
        <w:t>’</w:t>
      </w:r>
      <w:r w:rsidR="00167D97">
        <w:rPr>
          <w:rFonts w:ascii="Calibri" w:hAnsi="Calibri" w:cs="Calibri" w:hint="eastAsia"/>
          <w:sz w:val="24"/>
        </w:rPr>
        <w:t>s margin.</w:t>
      </w:r>
      <w:r w:rsidR="008B7594">
        <w:rPr>
          <w:rFonts w:ascii="Calibri" w:hAnsi="Calibri" w:cs="Calibri" w:hint="eastAsia"/>
          <w:sz w:val="24"/>
        </w:rPr>
        <w:t xml:space="preserve"> Has a long history of improving the margins of the acquired businesses</w:t>
      </w:r>
      <w:r w:rsidR="00B27AF0">
        <w:rPr>
          <w:rFonts w:ascii="Calibri" w:hAnsi="Calibri" w:cs="Calibri" w:hint="eastAsia"/>
          <w:sz w:val="24"/>
        </w:rPr>
        <w:t xml:space="preserve"> (average margins up 20% to 30% in the first year of ownership). Help with international </w:t>
      </w:r>
      <w:r w:rsidR="00B3796E">
        <w:rPr>
          <w:rFonts w:ascii="Calibri" w:hAnsi="Calibri" w:cs="Calibri"/>
          <w:sz w:val="24"/>
        </w:rPr>
        <w:t>sourcing</w:t>
      </w:r>
      <w:r w:rsidR="00B3796E">
        <w:rPr>
          <w:rFonts w:ascii="Calibri" w:hAnsi="Calibri" w:cs="Calibri" w:hint="eastAsia"/>
          <w:sz w:val="24"/>
        </w:rPr>
        <w:t xml:space="preserve"> and expansion</w:t>
      </w:r>
      <w:r w:rsidR="00B27AF0">
        <w:rPr>
          <w:rFonts w:ascii="Calibri" w:hAnsi="Calibri" w:cs="Calibri" w:hint="eastAsia"/>
          <w:sz w:val="24"/>
        </w:rPr>
        <w:t xml:space="preserve"> </w:t>
      </w:r>
      <w:r w:rsidR="003600F9">
        <w:rPr>
          <w:rFonts w:ascii="Calibri" w:hAnsi="Calibri" w:cs="Calibri" w:hint="eastAsia"/>
          <w:sz w:val="24"/>
        </w:rPr>
        <w:t>to save costs.</w:t>
      </w:r>
    </w:p>
    <w:sectPr w:rsidR="000B69E9" w:rsidRPr="006B2C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3A1B4" w14:textId="77777777" w:rsidR="00957CFB" w:rsidRDefault="00957CFB" w:rsidP="004E27F0">
      <w:pPr>
        <w:spacing w:after="0" w:line="240" w:lineRule="auto"/>
      </w:pPr>
      <w:r>
        <w:separator/>
      </w:r>
    </w:p>
  </w:endnote>
  <w:endnote w:type="continuationSeparator" w:id="0">
    <w:p w14:paraId="13C8FA67" w14:textId="77777777" w:rsidR="00957CFB" w:rsidRDefault="00957CFB" w:rsidP="004E2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F33E7" w14:textId="77777777" w:rsidR="00957CFB" w:rsidRDefault="00957CFB" w:rsidP="004E27F0">
      <w:pPr>
        <w:spacing w:after="0" w:line="240" w:lineRule="auto"/>
      </w:pPr>
      <w:r>
        <w:separator/>
      </w:r>
    </w:p>
  </w:footnote>
  <w:footnote w:type="continuationSeparator" w:id="0">
    <w:p w14:paraId="7721E9C6" w14:textId="77777777" w:rsidR="00957CFB" w:rsidRDefault="00957CFB" w:rsidP="004E2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03BBE"/>
    <w:multiLevelType w:val="hybridMultilevel"/>
    <w:tmpl w:val="AE0CB812"/>
    <w:lvl w:ilvl="0" w:tplc="7590B0F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C765841"/>
    <w:multiLevelType w:val="hybridMultilevel"/>
    <w:tmpl w:val="82D24F40"/>
    <w:lvl w:ilvl="0" w:tplc="03088480">
      <w:start w:val="1"/>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2" w15:restartNumberingAfterBreak="0">
    <w:nsid w:val="39B5238F"/>
    <w:multiLevelType w:val="hybridMultilevel"/>
    <w:tmpl w:val="DB82B746"/>
    <w:lvl w:ilvl="0" w:tplc="A73AE886">
      <w:start w:val="1"/>
      <w:numFmt w:val="bullet"/>
      <w:lvlText w:val="·"/>
      <w:lvlJc w:val="left"/>
      <w:pPr>
        <w:ind w:left="360" w:hanging="360"/>
      </w:pPr>
      <w:rPr>
        <w:rFonts w:ascii="等线" w:eastAsia="等线" w:hAnsi="等线" w:cs="Calibri"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45424916"/>
    <w:multiLevelType w:val="hybridMultilevel"/>
    <w:tmpl w:val="36A266C4"/>
    <w:lvl w:ilvl="0" w:tplc="7654F17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A6F1F7C"/>
    <w:multiLevelType w:val="hybridMultilevel"/>
    <w:tmpl w:val="2F3432DC"/>
    <w:lvl w:ilvl="0" w:tplc="FB78ADE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DB63B64"/>
    <w:multiLevelType w:val="hybridMultilevel"/>
    <w:tmpl w:val="4DBEE422"/>
    <w:lvl w:ilvl="0" w:tplc="6E9AA31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C0A5D2D"/>
    <w:multiLevelType w:val="hybridMultilevel"/>
    <w:tmpl w:val="7286F998"/>
    <w:lvl w:ilvl="0" w:tplc="BA32A25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94531017">
    <w:abstractNumId w:val="6"/>
  </w:num>
  <w:num w:numId="2" w16cid:durableId="1497651175">
    <w:abstractNumId w:val="4"/>
  </w:num>
  <w:num w:numId="3" w16cid:durableId="413479113">
    <w:abstractNumId w:val="3"/>
  </w:num>
  <w:num w:numId="4" w16cid:durableId="1260068943">
    <w:abstractNumId w:val="0"/>
  </w:num>
  <w:num w:numId="5" w16cid:durableId="65079681">
    <w:abstractNumId w:val="2"/>
  </w:num>
  <w:num w:numId="6" w16cid:durableId="1782383169">
    <w:abstractNumId w:val="5"/>
  </w:num>
  <w:num w:numId="7" w16cid:durableId="1106077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F4"/>
    <w:rsid w:val="00005A07"/>
    <w:rsid w:val="00006838"/>
    <w:rsid w:val="00011FC8"/>
    <w:rsid w:val="0001548D"/>
    <w:rsid w:val="000212B4"/>
    <w:rsid w:val="0002395F"/>
    <w:rsid w:val="00040A75"/>
    <w:rsid w:val="000430EE"/>
    <w:rsid w:val="00055B1B"/>
    <w:rsid w:val="00070DB1"/>
    <w:rsid w:val="000748E0"/>
    <w:rsid w:val="0009656B"/>
    <w:rsid w:val="0009677E"/>
    <w:rsid w:val="00097798"/>
    <w:rsid w:val="000A0CA9"/>
    <w:rsid w:val="000A54BB"/>
    <w:rsid w:val="000A58AF"/>
    <w:rsid w:val="000B69E9"/>
    <w:rsid w:val="000D733B"/>
    <w:rsid w:val="000F1815"/>
    <w:rsid w:val="000F2612"/>
    <w:rsid w:val="001144D1"/>
    <w:rsid w:val="00126F35"/>
    <w:rsid w:val="00161180"/>
    <w:rsid w:val="00167D97"/>
    <w:rsid w:val="00171564"/>
    <w:rsid w:val="00172B22"/>
    <w:rsid w:val="0018518C"/>
    <w:rsid w:val="001872AE"/>
    <w:rsid w:val="00195158"/>
    <w:rsid w:val="001961D6"/>
    <w:rsid w:val="00196523"/>
    <w:rsid w:val="001D0347"/>
    <w:rsid w:val="001D0CF2"/>
    <w:rsid w:val="00200D60"/>
    <w:rsid w:val="00203EA2"/>
    <w:rsid w:val="00204647"/>
    <w:rsid w:val="00210FEA"/>
    <w:rsid w:val="00226F5A"/>
    <w:rsid w:val="002434A8"/>
    <w:rsid w:val="0024596F"/>
    <w:rsid w:val="00253BE8"/>
    <w:rsid w:val="00254891"/>
    <w:rsid w:val="00256074"/>
    <w:rsid w:val="00265EC0"/>
    <w:rsid w:val="002726E7"/>
    <w:rsid w:val="00273B40"/>
    <w:rsid w:val="002835B4"/>
    <w:rsid w:val="0028484B"/>
    <w:rsid w:val="0029793B"/>
    <w:rsid w:val="002C7359"/>
    <w:rsid w:val="002D214F"/>
    <w:rsid w:val="002D5C14"/>
    <w:rsid w:val="002E05BE"/>
    <w:rsid w:val="002E06E3"/>
    <w:rsid w:val="00307793"/>
    <w:rsid w:val="00310911"/>
    <w:rsid w:val="00314002"/>
    <w:rsid w:val="0032462E"/>
    <w:rsid w:val="003406E6"/>
    <w:rsid w:val="0035469E"/>
    <w:rsid w:val="003600F9"/>
    <w:rsid w:val="0037727E"/>
    <w:rsid w:val="00381665"/>
    <w:rsid w:val="00383952"/>
    <w:rsid w:val="00386E07"/>
    <w:rsid w:val="00391AE4"/>
    <w:rsid w:val="003A5232"/>
    <w:rsid w:val="003B09E1"/>
    <w:rsid w:val="003B1046"/>
    <w:rsid w:val="003B19D6"/>
    <w:rsid w:val="003B2016"/>
    <w:rsid w:val="003C0CE9"/>
    <w:rsid w:val="003D4EF4"/>
    <w:rsid w:val="003E05A3"/>
    <w:rsid w:val="003E1EE4"/>
    <w:rsid w:val="003F4D6E"/>
    <w:rsid w:val="004138ED"/>
    <w:rsid w:val="00461E63"/>
    <w:rsid w:val="00473E49"/>
    <w:rsid w:val="00487E2F"/>
    <w:rsid w:val="00493E03"/>
    <w:rsid w:val="00494686"/>
    <w:rsid w:val="00497B52"/>
    <w:rsid w:val="004C7C88"/>
    <w:rsid w:val="004D5F07"/>
    <w:rsid w:val="004E1D18"/>
    <w:rsid w:val="004E27F0"/>
    <w:rsid w:val="004E6994"/>
    <w:rsid w:val="004E6BC8"/>
    <w:rsid w:val="00503309"/>
    <w:rsid w:val="00507443"/>
    <w:rsid w:val="00507796"/>
    <w:rsid w:val="0053268F"/>
    <w:rsid w:val="00536FCD"/>
    <w:rsid w:val="00553F48"/>
    <w:rsid w:val="005673C1"/>
    <w:rsid w:val="00574901"/>
    <w:rsid w:val="005753E6"/>
    <w:rsid w:val="00584AE0"/>
    <w:rsid w:val="005928E3"/>
    <w:rsid w:val="005968B4"/>
    <w:rsid w:val="005C0644"/>
    <w:rsid w:val="005C15AE"/>
    <w:rsid w:val="005C4050"/>
    <w:rsid w:val="005D19B8"/>
    <w:rsid w:val="005D72C4"/>
    <w:rsid w:val="005F263A"/>
    <w:rsid w:val="005F4722"/>
    <w:rsid w:val="00607679"/>
    <w:rsid w:val="00617EA5"/>
    <w:rsid w:val="00623489"/>
    <w:rsid w:val="00631FA2"/>
    <w:rsid w:val="00646F6D"/>
    <w:rsid w:val="00687B8A"/>
    <w:rsid w:val="00691594"/>
    <w:rsid w:val="00695220"/>
    <w:rsid w:val="006A1B5A"/>
    <w:rsid w:val="006A6CBF"/>
    <w:rsid w:val="006B2CA3"/>
    <w:rsid w:val="006B37DF"/>
    <w:rsid w:val="006B78E1"/>
    <w:rsid w:val="006C1A73"/>
    <w:rsid w:val="006D24DF"/>
    <w:rsid w:val="006D334D"/>
    <w:rsid w:val="006D414D"/>
    <w:rsid w:val="006D7FD3"/>
    <w:rsid w:val="006E449F"/>
    <w:rsid w:val="006F3C24"/>
    <w:rsid w:val="007072F2"/>
    <w:rsid w:val="00707D4D"/>
    <w:rsid w:val="00712C76"/>
    <w:rsid w:val="0071527D"/>
    <w:rsid w:val="00721158"/>
    <w:rsid w:val="00746678"/>
    <w:rsid w:val="00750C19"/>
    <w:rsid w:val="00757878"/>
    <w:rsid w:val="00762898"/>
    <w:rsid w:val="00776C95"/>
    <w:rsid w:val="00784C47"/>
    <w:rsid w:val="0079373F"/>
    <w:rsid w:val="007A21EF"/>
    <w:rsid w:val="007B4087"/>
    <w:rsid w:val="007C2262"/>
    <w:rsid w:val="007C3334"/>
    <w:rsid w:val="007D514E"/>
    <w:rsid w:val="00810336"/>
    <w:rsid w:val="008214BD"/>
    <w:rsid w:val="00827EF0"/>
    <w:rsid w:val="00843148"/>
    <w:rsid w:val="00845CBF"/>
    <w:rsid w:val="00852A0C"/>
    <w:rsid w:val="00853520"/>
    <w:rsid w:val="00875539"/>
    <w:rsid w:val="0088783C"/>
    <w:rsid w:val="008A1BA7"/>
    <w:rsid w:val="008A48E0"/>
    <w:rsid w:val="008B2A3B"/>
    <w:rsid w:val="008B7594"/>
    <w:rsid w:val="008C3C43"/>
    <w:rsid w:val="008C76D0"/>
    <w:rsid w:val="008D24C3"/>
    <w:rsid w:val="008D59E3"/>
    <w:rsid w:val="008F51A7"/>
    <w:rsid w:val="009117F4"/>
    <w:rsid w:val="009139AA"/>
    <w:rsid w:val="0093299A"/>
    <w:rsid w:val="00935E71"/>
    <w:rsid w:val="00936A8D"/>
    <w:rsid w:val="00940F60"/>
    <w:rsid w:val="009438BD"/>
    <w:rsid w:val="00947F35"/>
    <w:rsid w:val="00956733"/>
    <w:rsid w:val="00957CFB"/>
    <w:rsid w:val="00970B0F"/>
    <w:rsid w:val="009758D9"/>
    <w:rsid w:val="00991082"/>
    <w:rsid w:val="009A3B45"/>
    <w:rsid w:val="009A5D73"/>
    <w:rsid w:val="009B2F56"/>
    <w:rsid w:val="009F143D"/>
    <w:rsid w:val="009F2A46"/>
    <w:rsid w:val="00A0407C"/>
    <w:rsid w:val="00A25C86"/>
    <w:rsid w:val="00A42629"/>
    <w:rsid w:val="00A72A28"/>
    <w:rsid w:val="00A766DC"/>
    <w:rsid w:val="00A804BB"/>
    <w:rsid w:val="00A9666D"/>
    <w:rsid w:val="00AA2B2B"/>
    <w:rsid w:val="00AA375F"/>
    <w:rsid w:val="00AA6820"/>
    <w:rsid w:val="00AA7BC4"/>
    <w:rsid w:val="00AC5131"/>
    <w:rsid w:val="00AE5D18"/>
    <w:rsid w:val="00AE6092"/>
    <w:rsid w:val="00AE60FD"/>
    <w:rsid w:val="00AF117C"/>
    <w:rsid w:val="00B06870"/>
    <w:rsid w:val="00B0718F"/>
    <w:rsid w:val="00B07C27"/>
    <w:rsid w:val="00B07EEF"/>
    <w:rsid w:val="00B17F4D"/>
    <w:rsid w:val="00B27AF0"/>
    <w:rsid w:val="00B3027B"/>
    <w:rsid w:val="00B31D73"/>
    <w:rsid w:val="00B3796E"/>
    <w:rsid w:val="00B515E7"/>
    <w:rsid w:val="00B5461B"/>
    <w:rsid w:val="00B55559"/>
    <w:rsid w:val="00B560A1"/>
    <w:rsid w:val="00B82CB6"/>
    <w:rsid w:val="00B85466"/>
    <w:rsid w:val="00B942A0"/>
    <w:rsid w:val="00B96E8C"/>
    <w:rsid w:val="00BA01BC"/>
    <w:rsid w:val="00BE279D"/>
    <w:rsid w:val="00BE3DA0"/>
    <w:rsid w:val="00BF0B19"/>
    <w:rsid w:val="00BF459F"/>
    <w:rsid w:val="00BF6428"/>
    <w:rsid w:val="00BF6DA7"/>
    <w:rsid w:val="00BF7859"/>
    <w:rsid w:val="00C0262A"/>
    <w:rsid w:val="00C045D7"/>
    <w:rsid w:val="00C05652"/>
    <w:rsid w:val="00C06B54"/>
    <w:rsid w:val="00C10E22"/>
    <w:rsid w:val="00C359B4"/>
    <w:rsid w:val="00C44635"/>
    <w:rsid w:val="00C5376E"/>
    <w:rsid w:val="00C866AB"/>
    <w:rsid w:val="00CA273E"/>
    <w:rsid w:val="00CB2448"/>
    <w:rsid w:val="00CC149C"/>
    <w:rsid w:val="00CE7CE3"/>
    <w:rsid w:val="00CE7DA5"/>
    <w:rsid w:val="00D0226B"/>
    <w:rsid w:val="00D24F89"/>
    <w:rsid w:val="00D279DC"/>
    <w:rsid w:val="00D311AE"/>
    <w:rsid w:val="00D3395E"/>
    <w:rsid w:val="00D54B18"/>
    <w:rsid w:val="00D6034C"/>
    <w:rsid w:val="00D66AA9"/>
    <w:rsid w:val="00DA2B93"/>
    <w:rsid w:val="00DA60E4"/>
    <w:rsid w:val="00DC1EB3"/>
    <w:rsid w:val="00DC7AF9"/>
    <w:rsid w:val="00DD3324"/>
    <w:rsid w:val="00DE0818"/>
    <w:rsid w:val="00DE6F08"/>
    <w:rsid w:val="00DF318D"/>
    <w:rsid w:val="00E16E24"/>
    <w:rsid w:val="00E21433"/>
    <w:rsid w:val="00E3459C"/>
    <w:rsid w:val="00E34ACA"/>
    <w:rsid w:val="00E52A3D"/>
    <w:rsid w:val="00E66316"/>
    <w:rsid w:val="00E66BC5"/>
    <w:rsid w:val="00EA46A6"/>
    <w:rsid w:val="00EC04AF"/>
    <w:rsid w:val="00EC4D0E"/>
    <w:rsid w:val="00EC5E5D"/>
    <w:rsid w:val="00F05310"/>
    <w:rsid w:val="00F126DA"/>
    <w:rsid w:val="00F516AC"/>
    <w:rsid w:val="00F65EE2"/>
    <w:rsid w:val="00F66D33"/>
    <w:rsid w:val="00F7509E"/>
    <w:rsid w:val="00F778E6"/>
    <w:rsid w:val="00F8217E"/>
    <w:rsid w:val="00FC3625"/>
    <w:rsid w:val="00FE6C67"/>
    <w:rsid w:val="00FF4D29"/>
    <w:rsid w:val="00FF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D113D"/>
  <w15:chartTrackingRefBased/>
  <w15:docId w15:val="{2FF02F3A-44F9-4438-91D5-B3644B4E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7F4"/>
    <w:pPr>
      <w:ind w:firstLineChars="200" w:firstLine="420"/>
    </w:pPr>
  </w:style>
  <w:style w:type="paragraph" w:styleId="Header">
    <w:name w:val="header"/>
    <w:basedOn w:val="Normal"/>
    <w:link w:val="HeaderChar"/>
    <w:uiPriority w:val="99"/>
    <w:unhideWhenUsed/>
    <w:rsid w:val="004E27F0"/>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4E27F0"/>
    <w:rPr>
      <w:sz w:val="18"/>
      <w:szCs w:val="18"/>
    </w:rPr>
  </w:style>
  <w:style w:type="paragraph" w:styleId="Footer">
    <w:name w:val="footer"/>
    <w:basedOn w:val="Normal"/>
    <w:link w:val="FooterChar"/>
    <w:uiPriority w:val="99"/>
    <w:unhideWhenUsed/>
    <w:rsid w:val="004E27F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4E27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8BADB-FEDE-47C9-8A2E-672D1698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7799</TotalTime>
  <Pages>12</Pages>
  <Words>3738</Words>
  <Characters>19965</Characters>
  <Application>Microsoft Office Word</Application>
  <DocSecurity>0</DocSecurity>
  <Lines>332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瑞泽 夏</dc:creator>
  <cp:keywords/>
  <dc:description/>
  <cp:lastModifiedBy>瑞泽 夏</cp:lastModifiedBy>
  <cp:revision>215</cp:revision>
  <dcterms:created xsi:type="dcterms:W3CDTF">2025-04-18T12:22:00Z</dcterms:created>
  <dcterms:modified xsi:type="dcterms:W3CDTF">2025-05-05T04:42:00Z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14f84481-fb70-40b2-960b-aa530639ef2c</vt:lpwstr>
  </property>
</Properties>
</file>